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4" w:rsidRDefault="00913144" w:rsidP="00E973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7F8C"/>
          <w:kern w:val="36"/>
          <w:sz w:val="48"/>
          <w:szCs w:val="4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44" w:rsidRDefault="00913144" w:rsidP="00E973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48"/>
          <w:szCs w:val="48"/>
          <w:lang w:eastAsia="ru-RU"/>
        </w:rPr>
      </w:pPr>
    </w:p>
    <w:p w:rsidR="00913144" w:rsidRDefault="00913144" w:rsidP="00E973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48"/>
          <w:szCs w:val="48"/>
          <w:lang w:eastAsia="ru-RU"/>
        </w:rPr>
      </w:pPr>
    </w:p>
    <w:p w:rsidR="00913144" w:rsidRDefault="00913144" w:rsidP="00E973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48"/>
          <w:szCs w:val="48"/>
          <w:lang w:eastAsia="ru-RU"/>
        </w:rPr>
      </w:pPr>
    </w:p>
    <w:p w:rsidR="00E973FC" w:rsidRPr="003D7541" w:rsidRDefault="00E973FC" w:rsidP="00E973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7541">
        <w:rPr>
          <w:rFonts w:ascii="Times New Roman" w:eastAsia="Times New Roman" w:hAnsi="Times New Roman" w:cs="Times New Roman"/>
          <w:b/>
          <w:bCs/>
          <w:color w:val="267F8C"/>
          <w:kern w:val="36"/>
          <w:sz w:val="48"/>
          <w:szCs w:val="48"/>
          <w:lang w:eastAsia="ru-RU"/>
        </w:rPr>
        <w:lastRenderedPageBreak/>
        <w:t>Пояснительная записка</w:t>
      </w:r>
    </w:p>
    <w:p w:rsidR="00E973FC" w:rsidRPr="00D73FE9" w:rsidRDefault="00174667" w:rsidP="00E973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(общеразвивающая) программа</w:t>
      </w:r>
      <w:r w:rsidR="003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="003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теат</w:t>
      </w:r>
      <w:r w:rsidR="00354F39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0971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73FC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имеет художественную направленность.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в себя основные разделы курса театрального кружка</w:t>
      </w:r>
      <w:r w:rsidR="00354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 подобран таким образом, чтобы обеспечить повторение материала основных тем первого года обучения, а также расширить знания по новым темам.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Программа составлена на основании: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Приказа Министерства образования и науки Российской Федерации № 196 от 09.11.2018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Письма Министерства образования и науки Российской Федерации от 18.11.2015 г. № 09-3242, Министерства образования и науки Российской Федерации от 11.12.2006 г. № 06-1844 «О примерных требованиях к программам дополнительного образования детей»;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Санитарно – эпидемиологических правил и нормативов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04.07.2014 г. №41;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Приказа КГАОУ ДО РМЦ от 26.09.2019 «Об утверждении Положения о дополнительной общеобразовательной программе в Хабаровском крае».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целями программы являются: развитие и закрепление интереса к гуманитарным предметам, заложение фундамента под будущее обучение обучающихся.</w:t>
      </w:r>
    </w:p>
    <w:p w:rsidR="00E973FC" w:rsidRPr="00D73FE9" w:rsidRDefault="00E973FC" w:rsidP="00E973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7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и педагогическая целесообразность программы: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Детское объединение обучающихся </w:t>
      </w:r>
      <w:r w:rsidR="00174667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одна из форм распространения знаний по различным разделам развития речи</w:t>
      </w:r>
      <w:r w:rsidR="00174667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объединении позволяет воспитывать у обучающихся дух творчества, развивает целеустремлённость и усидчивость, абстрактное и художественное мышление, умение вести себя перед аудиторией, уметь импровизировать, внимательность, качество речи, интерес к гуманитарным предметам, воспитание эстетического вкуса.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 создание условий для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способствовать формированию</w:t>
      </w: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необходимых представлений о театральном искусстве;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 актерских способностей – умение взаимодействовать с партнером, создавать образ героя, работать над ролью;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речевой культуры ребенка при помощи специальных заданий и упражнений на постановку дыхания, дикции, интонации;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·практических навыков пластической выразительности с учетом индивидуальных физических возможностей ребенка;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способствовать развитию: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интереса к специальным знаниям по теории и истории театрального искусства;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·творческой активности через индивидуальное раскрытие способностей каждого ребёнка;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·эстетического восприятия, художественного вкуса, творческого воображения;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Создать условия воспитания: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воспитание эстетического вкуса, исполнительской культуры;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·духовно-нравственное и художественно-эстетическое воспитание средствами традиционной народной и мировой культуры.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«Театральная студия» строится на следующих концептуальных принципах: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успеха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динамики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демократии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доступности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наглядности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учебной деятельности используются разнообразные иллюстрации, видео</w:t>
      </w:r>
      <w:r w:rsidR="00174667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ы, аудио</w:t>
      </w:r>
      <w:r w:rsidR="00174667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4667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«Театральная студия» включает несколько основных разделов: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театра. Театр как вид искусства.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Актерская грамота.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Художественное чтение.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Сценическое движение.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над п</w:t>
      </w:r>
      <w:r w:rsidR="00174667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E973FC" w:rsidRPr="00D73FE9" w:rsidRDefault="00E973FC" w:rsidP="00D73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FC" w:rsidRPr="00D73FE9" w:rsidRDefault="00E973FC" w:rsidP="00E973FC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r w:rsidR="003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театр</w:t>
      </w: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ориентирована на обучающихся возраста </w:t>
      </w:r>
      <w:r w:rsidR="00174667"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400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4667"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лет:</w:t>
      </w:r>
    </w:p>
    <w:p w:rsidR="00E973FC" w:rsidRPr="00400971" w:rsidRDefault="00E973FC" w:rsidP="00E973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прохождение программы отводятся </w:t>
      </w:r>
      <w:r w:rsidR="00354F39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54F39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136 часов для 1-го года (уровня) обучения, 204 часа для 2-го года (уровня) обучения,</w:t>
      </w:r>
      <w:r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F39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часа </w:t>
      </w:r>
      <w:r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3-го года</w:t>
      </w:r>
      <w:r w:rsidR="00354F39"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(уровня)</w:t>
      </w:r>
      <w:r w:rsidRPr="004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bookmarkEnd w:id="0"/>
    <w:p w:rsidR="00E973FC" w:rsidRPr="00D73FE9" w:rsidRDefault="00E973FC" w:rsidP="00E973F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по принципу последовательного обучения актерскому мастерству и сценической речи.</w:t>
      </w:r>
      <w:r w:rsidR="003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уровне программы предусмотрены часы для индивидуальных занятий, что позволяет осуществлять индивидуальный подход.</w:t>
      </w:r>
    </w:p>
    <w:p w:rsidR="00E973FC" w:rsidRPr="00D73FE9" w:rsidRDefault="00E973FC" w:rsidP="00D73FE9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группе – </w:t>
      </w:r>
      <w:r w:rsidR="0067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3FE9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возраст детей от </w:t>
      </w:r>
      <w:r w:rsidR="006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17 лет.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№3 к СанПиНу 2.4.4.1251-03 рекомендуемый режим занятий по программе таков: 45 минут занятий, 15 минут перерыв, 45 минут занятий.</w:t>
      </w:r>
    </w:p>
    <w:p w:rsidR="00E973FC" w:rsidRPr="00D73FE9" w:rsidRDefault="00D73FE9" w:rsidP="00E9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3 раза в неделю по</w:t>
      </w:r>
      <w:r w:rsidR="006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часу (1 уровень) и по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</w:t>
      </w:r>
      <w:r w:rsidR="006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уровень), индивидуальные занятия проводятся по необходимости для 1 уровня 1 час в неделю, для 3 уровня 2 часа в неделю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репетиционной деятельности 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в МБОУ СОШ с. Сусанино, сцена в СДК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3FC" w:rsidRDefault="00D73FE9" w:rsidP="00E9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детей при приеме в групп</w:t>
      </w:r>
      <w:r w:rsidR="007779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73FC"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следующий:</w:t>
      </w:r>
      <w:r w:rsidR="0077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9FF" w:rsidRDefault="007779FF" w:rsidP="00E9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не требует никакой подготовки</w:t>
      </w:r>
    </w:p>
    <w:p w:rsidR="007779FF" w:rsidRDefault="007779FF" w:rsidP="00E9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уровень: </w:t>
      </w:r>
    </w:p>
    <w:p w:rsidR="007779FF" w:rsidRPr="00D73FE9" w:rsidRDefault="007779FF" w:rsidP="00777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иметь навык беглого чтения текста, основы выразительного чтения;</w:t>
      </w:r>
    </w:p>
    <w:p w:rsidR="007779FF" w:rsidRDefault="007779FF" w:rsidP="00777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представлять формы работы актера театра;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9FF" w:rsidRPr="00D73FE9" w:rsidRDefault="007779FF" w:rsidP="00E9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уровень:</w:t>
      </w:r>
    </w:p>
    <w:p w:rsidR="00E973FC" w:rsidRPr="00D73FE9" w:rsidRDefault="00E973FC" w:rsidP="00D73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5738677"/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иметь навык беглого чтения текста, основы выразительного чтения;</w:t>
      </w:r>
    </w:p>
    <w:p w:rsidR="007779FF" w:rsidRDefault="00E973FC" w:rsidP="00D73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представлять формы работы актера театра;</w:t>
      </w:r>
      <w:r w:rsidR="0077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E973FC" w:rsidRDefault="00E973FC" w:rsidP="00D73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основы быстрого запоминания, уметь оперировать памятью</w:t>
      </w:r>
      <w:r w:rsidR="007779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9FF" w:rsidRPr="00D73FE9" w:rsidRDefault="007779FF" w:rsidP="00D73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навык пластической подготовки.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реквизита, декораций.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для реализации программы: компьютер, видеозаписи сказок и постановок.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разработаны и применяются следующие дидактические материалы:</w:t>
      </w:r>
    </w:p>
    <w:p w:rsidR="00E973FC" w:rsidRPr="00BD3513" w:rsidRDefault="00E973FC" w:rsidP="00BD351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иллюстративный и демонстрационный материал</w:t>
      </w:r>
      <w:r w:rsidRPr="00BD3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·иллюстрации, репродукции к темам по истории театра;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·иллюстрации по темам «Сценический костюм», «Театральный грим», «Сценография».</w:t>
      </w:r>
    </w:p>
    <w:p w:rsidR="00E973FC" w:rsidRPr="00BD3513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·карточки с упражнениями по теме «Практическая работа над голосом»;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·карточки с заданиями к разделу «История театра»;</w:t>
      </w:r>
    </w:p>
    <w:p w:rsidR="00E973FC" w:rsidRPr="00A60BF6" w:rsidRDefault="00E973FC" w:rsidP="00E973F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для проверки освоения программы: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·карточки с заданиями для занятий-зачётов, итогового выступления по разделам программы;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7779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задания;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·тесты по разделу «История театра».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·кроссворды, викторины и др.</w:t>
      </w:r>
    </w:p>
    <w:p w:rsidR="00E973FC" w:rsidRPr="00D73FE9" w:rsidRDefault="00E973FC" w:rsidP="00E9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73FC" w:rsidRPr="00D73FE9" w:rsidRDefault="00E973FC" w:rsidP="00E97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Этапы обучения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3 года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612 часов.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программы рассчитано: 1 год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(уровень)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год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(уровень)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год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(уровень)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B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E973FC" w:rsidRPr="00D73FE9" w:rsidRDefault="00E973FC" w:rsidP="00E97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6220" cy="20840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FC" w:rsidRPr="00D73FE9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73FC" w:rsidRDefault="00E973FC" w:rsidP="00E973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</w:t>
      </w:r>
      <w:r w:rsidR="004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зачисление</w:t>
      </w:r>
      <w:r w:rsid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любую ступень, в зависимости от навыков, которыми обладает воспитанник, а также</w:t>
      </w:r>
      <w:r w:rsidR="004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учащихся с одной ступени на другую</w:t>
      </w:r>
      <w:r w:rsid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года. 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год</w:t>
      </w:r>
      <w:r w:rsidR="00450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 уровень)</w:t>
      </w: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обучения - начальная ступень «Первые шаги» -</w:t>
      </w:r>
      <w:r w:rsidR="0045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этой ступени – выявление и развитие общих исполнительских способностей детей, формирование интереса к актерскому творчеству. В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упражнения- импровизации.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год</w:t>
      </w:r>
      <w:r w:rsidR="00450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 уровень)</w:t>
      </w: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обучения – базовый уровень «Тропинками творчества» –</w:t>
      </w:r>
      <w:r w:rsidR="00450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выступлении актера перед зрителем. Формы работы - тренинги, репетиции.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год</w:t>
      </w:r>
      <w:r w:rsidR="00450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уровень)</w:t>
      </w: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обучения - базовый уровень «Мастерство+ Вдохновение» –</w:t>
      </w:r>
      <w:r w:rsidR="00450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ступени – закрепление и развитие стремления к творческой деятельности, полная самостоятельность в работе, педагог выступает в качестве помощника и консультанта. Третий год направлен на усвоение более сложного теоретического материала, ориентацию детей на исполнительскую работу и создания «характера» на сцене. Основной формой работы является постановка спектаклей</w:t>
      </w:r>
      <w:r w:rsidR="0045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(представлений), праздников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репетиции.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программы по крупным блокам тем - «Актёрское мастерство», «Сценическая речь», «По страницам истории театра», «Сценическое движение», «Обучение танцу и искусству танцевальной импровизации» - даёт педагогу возможность вариативно выстраивать работу с детьми.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завершении 1 года</w:t>
      </w:r>
      <w:r w:rsidR="00857907" w:rsidRPr="00450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(уровня)</w:t>
      </w: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обучения воспитанники должны знать:</w:t>
      </w:r>
    </w:p>
    <w:p w:rsidR="00FD1E3A" w:rsidRPr="00857907" w:rsidRDefault="00FD1E3A" w:rsidP="008579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театра как вида искусства, иметь представление о видах и жанрах театрального искусства;</w:t>
      </w:r>
    </w:p>
    <w:p w:rsidR="00FD1E3A" w:rsidRPr="00857907" w:rsidRDefault="00FD1E3A" w:rsidP="008579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истоки театрального искусства;</w:t>
      </w:r>
    </w:p>
    <w:p w:rsidR="00FD1E3A" w:rsidRPr="00450648" w:rsidRDefault="00FD1E3A" w:rsidP="004506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чтение как вид исполнительского искусства</w:t>
      </w:r>
      <w:r w:rsidR="0045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3A" w:rsidRPr="00FD1E3A" w:rsidRDefault="00FD1E3A" w:rsidP="0085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уметь:</w:t>
      </w:r>
    </w:p>
    <w:p w:rsidR="00FD1E3A" w:rsidRPr="00857907" w:rsidRDefault="00FD1E3A" w:rsidP="008579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свою фантазию;</w:t>
      </w:r>
    </w:p>
    <w:p w:rsidR="00FD1E3A" w:rsidRPr="00857907" w:rsidRDefault="00FD1E3A" w:rsidP="008579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«превращаться», преображаться с помощью изменения своего поведения место, время, ситуацию;</w:t>
      </w:r>
    </w:p>
    <w:p w:rsidR="00FD1E3A" w:rsidRPr="00857907" w:rsidRDefault="00FD1E3A" w:rsidP="008579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возможность разного поведения в одних и тех же предлагаемых обстоятельствах;</w:t>
      </w:r>
    </w:p>
    <w:p w:rsidR="00FD1E3A" w:rsidRPr="00450648" w:rsidRDefault="00FD1E3A" w:rsidP="004506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выполнять задания;</w:t>
      </w:r>
    </w:p>
    <w:p w:rsidR="00FD1E3A" w:rsidRPr="00450648" w:rsidRDefault="00FD1E3A" w:rsidP="004506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суждений о себе и о других;</w:t>
      </w:r>
    </w:p>
    <w:p w:rsidR="00FD1E3A" w:rsidRPr="00450648" w:rsidRDefault="00FD1E3A" w:rsidP="004506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разных по стилю танцевальных форм.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занятия-зачета: открытое занятие, включающее: упражнения на память физических действий и исполнение воспитанниками текста (короткого), демонстрирующего владение «лепкой» фразы.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завершении 2 года </w:t>
      </w:r>
      <w:r w:rsidR="00517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(уровня) </w:t>
      </w: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обучения воспитанники должны знать</w:t>
      </w: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1745F" w:rsidRDefault="00FD1E3A" w:rsidP="005174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театра Древней Греции, особенность древнегреческого театра;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3A" w:rsidRPr="0051745F" w:rsidRDefault="00FD1E3A" w:rsidP="005174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видах театрального искусства, о взаимосвязи театра с другими видами искусства;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уметь</w:t>
      </w: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1745F" w:rsidRDefault="00FD1E3A" w:rsidP="005174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словесными воздействиями, уметь ориентироваться в сценическом пространстве;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8F0A79" w:rsidP="005174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ознательно управлять </w:t>
      </w:r>
      <w:proofErr w:type="spellStart"/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речеголосовым</w:t>
      </w:r>
      <w:proofErr w:type="spellEnd"/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аппаратом;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8F0A79" w:rsidP="005174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огично и естественно произнести сложную фразу, небольшой отрывок из заданного текста;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FD1E3A" w:rsidP="005174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партнером, создавать образ героя, работать над ролью</w:t>
      </w:r>
      <w:r w:rsidR="008F0A79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8F0A79" w:rsidP="005174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очинять, подготавливать и выполнять этюды;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3A" w:rsidRPr="0051745F" w:rsidRDefault="008F0A79" w:rsidP="005174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работу свою и товарищей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занятия-зачета: </w:t>
      </w:r>
      <w:r w:rsid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завершении 3 </w:t>
      </w:r>
      <w:r w:rsidR="00517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года (</w:t>
      </w:r>
      <w:r w:rsidR="008F0A79" w:rsidRPr="00517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уровня</w:t>
      </w:r>
      <w:r w:rsidR="005174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обучения воспитанники должны знать:</w:t>
      </w:r>
    </w:p>
    <w:p w:rsidR="0051745F" w:rsidRDefault="0051745F" w:rsidP="005174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конфликте в драматическом произведении;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51745F" w:rsidP="005174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 и развитии характера героя в столкновении с другими действующими лицами;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3A" w:rsidRPr="0051745F" w:rsidRDefault="00FD1E3A" w:rsidP="005174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средневековом театре и о трансформации средневекового театра в современных театрализованных празднествах;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1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уметь:</w:t>
      </w:r>
    </w:p>
    <w:p w:rsidR="0051745F" w:rsidRDefault="0051745F" w:rsidP="005174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 совершенствовать приобретенные умения при решении исполнительских задач;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51745F" w:rsidP="005174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соблюдать текст при исполнении;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45F" w:rsidRDefault="0051745F" w:rsidP="005174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 воспринимать реакцию зрителей;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3A" w:rsidRPr="0051745F" w:rsidRDefault="0051745F" w:rsidP="005174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работать над ролью, вносить корректировку в исполнение своей роли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</w:t>
      </w:r>
      <w:r w:rsidR="00FD1E3A"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3A" w:rsidRPr="0051745F" w:rsidRDefault="0051745F" w:rsidP="005174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элементы вальса.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и умений учащихся проводится в форме отчётно</w:t>
      </w:r>
      <w:r w:rsid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постановки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тестирования, творческих конкурсов.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третьего года обучения участвуют в составлении этюдов, творческих заданий для учащихся 1–2 годов обучения, что также может рассматриваться как одна из форм проведения итогового контроля.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прошедшие все этапы обучения по данной программе, должны получить общие сведения о театральном искусстве, теоретические знания и практические навыки: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·пользования театральными понятиями и терминами: «этюд», «действие», «событие», «конфликт», «образ», «пауза» и т.д.;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·использование полученных практических навыков при работе над внешним обликом героя – гримом, костюмом, прической;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·владения необходимыми навыками пластической выразительности и сценической речи;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·активного проявления своих индивидуальных способностей в работе над общим делом – оформлении декораций, записей фонограмм.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главное, стремиться к постоянному духовному совершенствованию, расширению своего культурного кругозора.</w:t>
      </w:r>
    </w:p>
    <w:p w:rsidR="00FD1E3A" w:rsidRPr="00FD1E3A" w:rsidRDefault="00FD1E3A" w:rsidP="00AA7C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Формы подведения итогов и контроля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полноценной реализации данной программы используются разные виды контроля:</w:t>
      </w:r>
    </w:p>
    <w:p w:rsidR="00FD1E3A" w:rsidRPr="008B0144" w:rsidRDefault="00FD1E3A" w:rsidP="008B01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FD1E3A" w:rsidRPr="008B0144" w:rsidRDefault="00FD1E3A" w:rsidP="008B01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– праздники, соревнования, занятия-зачеты, конкурсы, проводимые в </w:t>
      </w:r>
      <w:r w:rsid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и СДК</w:t>
      </w:r>
      <w:r w:rsidRP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3A" w:rsidRPr="008B0144" w:rsidRDefault="00FD1E3A" w:rsidP="008B01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– открытые занятия, </w:t>
      </w:r>
      <w:r w:rsid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</w:t>
      </w:r>
      <w:r w:rsidRP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фестивали</w:t>
      </w:r>
      <w:r w:rsid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(концерты), праздники.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 вытекающие из содержания занятия, дают возможность текущего контроля.</w:t>
      </w:r>
    </w:p>
    <w:p w:rsidR="00FD1E3A" w:rsidRP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по актерскому мастерству и сценической речи являются одной из форм итогового контроля.</w:t>
      </w:r>
    </w:p>
    <w:p w:rsidR="00FD1E3A" w:rsidRDefault="00FD1E3A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занятий за год, позволяющим контролировать развитие способностей каждого ребенка, является </w:t>
      </w:r>
      <w:r w:rsidR="008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Pr="00FD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театральное представление.</w:t>
      </w:r>
    </w:p>
    <w:p w:rsidR="008B0144" w:rsidRDefault="008B0144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4" w:rsidRPr="008B0144" w:rsidRDefault="008B0144" w:rsidP="007F088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1074055"/>
      <w:r w:rsidRPr="008B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bookmarkEnd w:id="2"/>
    </w:p>
    <w:p w:rsidR="008B0144" w:rsidRPr="00FD1E3A" w:rsidRDefault="008B0144" w:rsidP="00FD1E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3A" w:rsidRPr="00FD1E3A" w:rsidRDefault="00FD1E3A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"/>
        <w:tblW w:w="10480" w:type="dxa"/>
        <w:tblCellMar>
          <w:left w:w="0" w:type="dxa"/>
          <w:right w:w="0" w:type="dxa"/>
        </w:tblCellMar>
        <w:tblLook w:val="04A0"/>
      </w:tblPr>
      <w:tblGrid>
        <w:gridCol w:w="699"/>
        <w:gridCol w:w="2843"/>
        <w:gridCol w:w="1355"/>
        <w:gridCol w:w="1496"/>
        <w:gridCol w:w="1738"/>
        <w:gridCol w:w="2349"/>
      </w:tblGrid>
      <w:tr w:rsidR="00A0578B" w:rsidRPr="00FD1E3A" w:rsidTr="006A1648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578B" w:rsidRPr="00FD1E3A" w:rsidRDefault="00A0578B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блока, модуля</w:t>
            </w:r>
          </w:p>
        </w:tc>
        <w:tc>
          <w:tcPr>
            <w:tcW w:w="45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0578B" w:rsidRPr="00FD1E3A" w:rsidTr="006A1648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78B" w:rsidRPr="00FD1E3A" w:rsidRDefault="00A0578B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78B" w:rsidRPr="00FD1E3A" w:rsidRDefault="00A0578B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78B" w:rsidRPr="00FD1E3A" w:rsidRDefault="00A0578B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67113D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театра. Театр как вид искусства.</w:t>
            </w: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E3A"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Актерская грамота.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постановка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движение.</w:t>
            </w: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</w:t>
            </w:r>
            <w:r w:rsidR="0027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1E3A"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1E3A"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</w:t>
            </w:r>
            <w:r w:rsidR="00A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психологические практикумы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</w:t>
            </w:r>
          </w:p>
        </w:tc>
      </w:tr>
      <w:tr w:rsidR="00A0578B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8B" w:rsidRPr="00FD1E3A" w:rsidRDefault="00A0578B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8B" w:rsidRDefault="00A0578B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8B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8B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8B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78B" w:rsidRPr="00FD1E3A" w:rsidRDefault="00A0578B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A0578B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работы.</w:t>
            </w:r>
          </w:p>
          <w:p w:rsidR="00FD1E3A" w:rsidRP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A0578B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144" w:rsidRPr="00FD1E3A" w:rsidTr="008B0144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8B01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Default="00FD1E3A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67113D" w:rsidRPr="00FD1E3A" w:rsidRDefault="0067113D" w:rsidP="00A057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274443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3A" w:rsidRPr="00FD1E3A" w:rsidRDefault="00FD1E3A" w:rsidP="00FD1E3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3A" w:rsidRDefault="00FD1E3A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6F" w:rsidRDefault="00387D6F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6F" w:rsidRDefault="00387D6F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6F" w:rsidRPr="00813EE6" w:rsidRDefault="00387D6F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6F" w:rsidRPr="00813EE6" w:rsidRDefault="00813EE6" w:rsidP="0081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="001C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 уровни</w:t>
      </w:r>
    </w:p>
    <w:p w:rsidR="00387D6F" w:rsidRDefault="00387D6F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0632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881"/>
        <w:gridCol w:w="2153"/>
        <w:gridCol w:w="2123"/>
        <w:gridCol w:w="870"/>
        <w:gridCol w:w="1610"/>
        <w:gridCol w:w="1701"/>
      </w:tblGrid>
      <w:tr w:rsidR="00011C28" w:rsidRPr="00011C28" w:rsidTr="00470F6C">
        <w:trPr>
          <w:trHeight w:val="1134"/>
          <w:tblCellSpacing w:w="22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05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813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Вводное занятие</w:t>
            </w:r>
            <w:r w:rsidR="0081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(12час)</w:t>
            </w:r>
          </w:p>
        </w:tc>
      </w:tr>
      <w:tr w:rsidR="00011C28" w:rsidRPr="00011C28" w:rsidTr="00470F6C">
        <w:trPr>
          <w:trHeight w:val="1134"/>
          <w:tblCellSpacing w:w="22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470F6C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011C28"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часы на подготовку общешкольного мероприятия «День учителя».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мероприятии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05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История театра. Театр как вид искусства</w:t>
            </w:r>
            <w:r w:rsidR="0047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(39 часов)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театра: театр Древнего Востока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мистерии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театра: театр Древней Греции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по усвоению новых знаний.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Блиц-опрос, самостоятельные импровизации.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видах театрального искусства: музыкальный театр.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творческая лаборатория.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на тему: «О чём рассказала музыка».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в ряду других искусств. Общее и особенное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литература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 кино – «друзья и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соперники».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театр. Театр и музыка. Взаимосвязь театра с другими видами искусства.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F6C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3. Актерская грамота</w:t>
            </w:r>
            <w:r w:rsidR="0047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(27 часов)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актёрского искусства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игровые формы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практической деятельности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 и его роли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практические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 и его роли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практические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мероприятия</w:t>
            </w:r>
            <w:r w:rsidR="00D3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новогоднего праздника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Бессловесные и словесные 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Бессловесные и словесные 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F6C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4. Художественное чтение</w:t>
            </w:r>
            <w:r w:rsidR="0047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(39 часов)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 как вид исполнительского искусства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 как вид исполнительского искусства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текста, демонстрирующего владение «лепкой»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фразы.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 как вид исполнительского искусства. Практика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воздействия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п</w:t>
            </w:r>
            <w:r w:rsidR="0047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остановке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воздействия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Декламация художественного текста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пьесе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воздействия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Декламация художественного текста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6C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5. Сценическое движение</w:t>
            </w:r>
            <w:r w:rsidR="0047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часов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акробатики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танцу и искусству танцевальной импровизации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и разучивание танцевальной композиции с выученными элементами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05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Работа над пьесой (63 часа)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– основа спектакля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композиционного построения пьесы: ее экспозиция, завязка, кульминация и развязка. Время в пьесе. Персонажи- действующие лица спектакля»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с упражнениями по теме.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работе: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 ступенчатого повышения нагрузок, 2</w:t>
            </w:r>
            <w:r w:rsidR="0047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игрового содержания,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3.метод импровизации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Текст-основа постановки.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«История про…, который…».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грим. Костюм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лаборатории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эскизов более сложного грима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костюм.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лаборатории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творческие на тему: «Эпохи в зеркале моды».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период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концерту «Мы-молодые!»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период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концерту «Мы-молодые!»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период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концерту «Мы-молодые!»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Премьерный показ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(первый показ спектакля на зрителя). Обсуждение премьерного спектакля (участвуют все актеры, все службы).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6C" w:rsidRPr="00011C28" w:rsidRDefault="00470F6C" w:rsidP="00470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1C28"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ремьерный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28" w:rsidRPr="00011C28" w:rsidTr="00470F6C">
        <w:trPr>
          <w:tblCellSpacing w:w="22" w:type="dxa"/>
        </w:trPr>
        <w:tc>
          <w:tcPr>
            <w:tcW w:w="105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Мероприятия и психологические практикумы (6 часов)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методикой проведения и организации досуговых мероприятий.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Вечера, праздники, конкурсы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и оценка сделанного.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планирование, разработка сценариев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F6C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Итоговые работы. Зачет (6 часов).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творческая работа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база.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F6C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Итоговое занятие. Выпускной (1 час)</w:t>
            </w:r>
          </w:p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C28" w:rsidRPr="00011C28" w:rsidTr="00470F6C">
        <w:trPr>
          <w:tblCellSpacing w:w="22" w:type="dxa"/>
        </w:trPr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 Выпускной.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28" w:rsidRPr="00011C28" w:rsidRDefault="00011C28" w:rsidP="00011C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C28" w:rsidRDefault="00011C28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Default="001C715E" w:rsidP="001C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1 уровень</w:t>
      </w:r>
    </w:p>
    <w:p w:rsidR="001C715E" w:rsidRDefault="001C715E" w:rsidP="001C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jc w:val="center"/>
        <w:tblCellMar>
          <w:left w:w="0" w:type="dxa"/>
          <w:right w:w="0" w:type="dxa"/>
        </w:tblCellMar>
        <w:tblLook w:val="04A0"/>
      </w:tblPr>
      <w:tblGrid>
        <w:gridCol w:w="848"/>
        <w:gridCol w:w="1479"/>
        <w:gridCol w:w="932"/>
        <w:gridCol w:w="3404"/>
        <w:gridCol w:w="1843"/>
        <w:gridCol w:w="1984"/>
      </w:tblGrid>
      <w:tr w:rsidR="001C715E" w:rsidRPr="001C715E" w:rsidTr="008C2E6E">
        <w:trPr>
          <w:jc w:val="center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Здравствуй, театр!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беседа, участие в конкурсах, постановка произведения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715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Театральная игра.</w:t>
            </w:r>
          </w:p>
          <w:p w:rsidR="001C715E" w:rsidRPr="001C715E" w:rsidRDefault="001C715E" w:rsidP="001C7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Репетиция сказки «Теремок».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6E" w:rsidRPr="001C715E" w:rsidTr="008C2E6E">
        <w:trPr>
          <w:trHeight w:val="1084"/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C2E6E" w:rsidRDefault="008C2E6E" w:rsidP="008C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2E6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6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 «Теремок»</w:t>
            </w:r>
          </w:p>
          <w:p w:rsidR="008C2E6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  <w:p w:rsidR="008C2E6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E6E" w:rsidRPr="001C715E" w:rsidRDefault="008C2E6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8C2E6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пословиц.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театре.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Презентация сказки </w:t>
            </w:r>
            <w:r w:rsidR="008C2E6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Теремок»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EE10D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9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  <w:p w:rsidR="00195993" w:rsidRPr="001C715E" w:rsidRDefault="00195993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157D7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7D7E" w:rsidRPr="001C715E" w:rsidRDefault="00157D7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азбука.</w:t>
            </w:r>
          </w:p>
          <w:p w:rsidR="00157D7E" w:rsidRPr="001C715E" w:rsidRDefault="00195993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95993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4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041B97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сказки «Колобок».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041B97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3526B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E" w:rsidRPr="001C715E" w:rsidRDefault="00041B97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526B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 «Сказка, сказка, приходи».</w:t>
            </w:r>
          </w:p>
          <w:p w:rsidR="00D3526B" w:rsidRP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D8B" w:rsidRDefault="00041B97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</w:t>
            </w:r>
            <w:r w:rsidR="00D5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50D8B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5E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="0004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97" w:rsidRPr="001C715E" w:rsidRDefault="00D50D8B" w:rsidP="000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D8B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041B97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 лицах стихов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Успенского</w:t>
            </w:r>
          </w:p>
          <w:p w:rsidR="00D50D8B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C715E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715E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игра. </w:t>
            </w:r>
            <w:proofErr w:type="spellStart"/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D5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А. </w:t>
            </w:r>
            <w:proofErr w:type="spellStart"/>
            <w:r w:rsidR="00D5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D5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Э. Успенского.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D8B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1C715E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культуры.</w:t>
            </w:r>
          </w:p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D5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58-67</w:t>
            </w:r>
          </w:p>
          <w:p w:rsidR="00D3526B" w:rsidRP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50D8B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о животных</w:t>
            </w:r>
          </w:p>
          <w:p w:rsidR="00D50D8B" w:rsidRPr="001C715E" w:rsidRDefault="00D50D8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этюды о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74-83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8C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8C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D3526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  <w:r w:rsidR="0011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Постановка танца</w:t>
            </w:r>
          </w:p>
          <w:p w:rsidR="0001378C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8C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86—91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C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в лицах о маме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C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378C" w:rsidRPr="001C715E" w:rsidRDefault="0001378C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4B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96-105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«Дети о войне»</w:t>
            </w:r>
          </w:p>
          <w:p w:rsidR="0001378C" w:rsidRDefault="0001378C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A4B" w:rsidRPr="001C715E" w:rsidRDefault="00116A4B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4B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1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B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6A4B" w:rsidRPr="001C715E" w:rsidRDefault="00116A4B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112-128</w:t>
            </w:r>
          </w:p>
          <w:p w:rsidR="001C715E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129-134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16A4B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A4B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К.И.Чуковского</w:t>
            </w:r>
          </w:p>
          <w:p w:rsidR="00116A4B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16A4B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Заключительное занятие.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15E" w:rsidRPr="001C715E" w:rsidRDefault="001C715E" w:rsidP="001C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041B97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1C715E"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15E" w:rsidRPr="001C715E" w:rsidTr="008C2E6E"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5E" w:rsidRPr="001C715E" w:rsidRDefault="001C715E" w:rsidP="001C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5E" w:rsidRDefault="001C715E" w:rsidP="001C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15E" w:rsidRPr="001C715E" w:rsidRDefault="001C715E" w:rsidP="001C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1074057"/>
      <w:r w:rsidRPr="006A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</w:t>
      </w:r>
      <w:r w:rsidR="0004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(второго)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уровня</w:t>
      </w:r>
      <w:r w:rsidRPr="006A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1C715E" w:rsidRPr="001C715E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Вводное занятие.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обучения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курсом. Перспектива творческого роста на 3-ом году обучения.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Участие детей в мероприятии «День открытых дверей».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игра-путешествие.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игровой, наглядный, иллюстрированный.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фотографии.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беседа.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2.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театра. Театр как вид искусства</w:t>
      </w:r>
      <w:r w:rsidRPr="006A1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Страницы истории театра: театр Древнего Востока.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6A1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искусство Древнего Востока. Мистерии - праздники в храмах Древнего Востока.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Драматургический анализ мифа об Осирисе: завязка, кульминация, промежуточные события, главные герои-противники. Реконструкция мистерии «Песнь семи Хатхор».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 усвоению новых знаний.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метод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раздаточным материалом, таблицы для драматургического анализа мифа.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мистерии.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Страницы истории театра: театр Древней Греции.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подъем культуры и искусства в Древней Греции. Общественно-воспитательная роль театра. 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древнегреческой драматургии.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Практическая работа: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Комментирование чтение отрывков из «Прометея прикованного» Эсхила. Чтение книги А.Говорова «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Алкамен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театральный мальчик».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 усвоению новых знаний.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игрового содержания, наглядный, объяснительно-иллюстративный.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заданиями, фотографии,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DVD,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диски.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блиц-опрос, самостоятельные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Развитие представлений о видах театрального искусства: музыкальный театр.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Опера, балет, оперетта, мюзикл. Общее и специфическое в каждом жанре. Работа композитора. Либретто. Значение сценографии. Хореография.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спектакля (телеспектакля) музыкального театра. Прослушивание отрывка из мюзикла «Юнона и Авось».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занятия, творческая лаборатория.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игрового содержания, наглядный, объяснительно-иллюстративный, метод импровизации.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заданиями, фотографии, DVD, CD – диски с музыкальными спектаклями.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работы на тему: «О чём рассказала музыка».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Театр в ряду других искусств. Общее и особенное.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театральных постановок драматического театра.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лаборатория.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репродуктивный, объяснительно-иллюстративный, поисковый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Актерская грамота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актёрского искусства.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 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 или «Большое зеркало».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один» Превращения заданного предмета с помощью действий во что-то другое (индивидуально, с помощниками).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игровые формы.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полных нагрузок, метод игрового содержания, метод импровизации.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практической деятельности.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 и его роли.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Параллельная отделочная работа над несколькими ролями каждого воспитанника как средство активизации овладения техникой действий.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один»; превращения заданного предмета с помощью действий во что-то другое (индивидуально, с помощниками). Тренинги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внимание: «Поймать хлопок», «Невидимая нить», «Много ниточек, или Большое зеркало». Выполнение этюдов, упражнений- тренингов. Упражнение: «Я сегодня – это …»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игровые, практические.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полных нагрузок, метод игрового содержания, метод импровизации.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своей и товарищей.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Бессловесные и словесные действия (повторение).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Этюдное оправдание заданной цепочки словесных действий. Зарождение представления о действенном характере замысла этюда (парного).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беседы, игровые формы, занятия-зачёт.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полных нагрузок, метод игрового содержания, метод импровизации.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заданиями.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своей и товарищей.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Художественное чтение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чтение как вид исполнительского искусства.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произведения вслух как последний этап освоения текста. Словесные воздействия в живой речи и использование их в чтецкой работе.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речеголосовым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ступенчатого повышения нагрузок, метод игрового содержания, метод импровизации.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с упражнениями по теме.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текста, демонстрирующего владение «лепкой» фразы.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 художественных приемов литературы.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звучащим голосом «рисовать» ту или иную картину. Связь рисуемой картины с жанром литературного произведения. Особенности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лирики.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 произведения к исполнению (на материале русской прозы и поэзии).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групповые, игровые, занятие – зачёт.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ступенчатого повышения нагрузок, метод игрового содержания, метод импровизации.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карточки с упражнениями по теме.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каждым воспитанником работ из своего чтецкого репертуара.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воздействия.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</w:t>
      </w:r>
      <w:proofErr w:type="spellStart"/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</w:t>
      </w:r>
      <w:proofErr w:type="gramStart"/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распро-ультра-натуральное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действие»: превращение заданного предмета с помощью действий во что-то другое (индивидуально, с помощником). Работа над художественным произведением. Подготовка чтецкого репертуара.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групповые, игровые, занятие – зачёт.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ступенчатого повышения нагрузок, метод игрового содержания, метод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карточки с упражнениями по теме.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каждым воспитанником работ из своего чтецкого репертуара.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 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Сценическое движение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51074059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="001B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акробатики.</w:t>
      </w:r>
      <w:bookmarkEnd w:id="4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306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акробатики, работа с равновесием, работа с предметами. Техника безопасности.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Продолжение работы над разминкой плечевого пояса: «Ветряная мельница», «Миксер», «Пружина», «Кошка лезет на забор». Тренинг «Тележка», «Собачка», «Гусиный шаг», «Прыжок на месте». Сценические падения: падения вперед согнувшись, падение назад на спину.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занятий: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групповые.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или акробатические дорожки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этюды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Обучение танцу и искусству танцевальной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1B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вальс»: вальс – простая перемена (левый квадрат, правый квадрат), левый и правый поворот, фигура перемена направлений (правая и левая). Кружева. Волчок. Приблизительная схема танца на 8 тактов.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ступенчатого повышения нагрузок, метод плотных нагрузок, метод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мат или акробатические дорожки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B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разучивание танцевальной композиции с выученными элементами.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над п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остановк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ой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Пьеса – основа спектакля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композиционного построения пьесы: ее экспозиция, завязка, кульминация и развязка. Время в пьесе. Персонажи- действующие лица спектакля.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1B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выбранной пьесой,</w:t>
      </w:r>
      <w:r w:rsidR="001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B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ступенчатого повышения нагрузок, метод игрового содержания, метод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карточки с упражнениями по теме.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пьесы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Текст-основа постановки.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этюдно-постановочная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ролям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эвристический, проблемный 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с упражнениями по теме.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таблицы «История про…, который…».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Театральный грим. Костюм.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лаборатории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эвристический, объяснительно-иллюстративный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более сложного грима.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Театральный костюм.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 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костюмов для выбранной пьесы.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лаборатории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эвристический, объяснительно-иллюстративный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из книг, фотографии, альбомы, краски, карандаши.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творческие проекты на тему: «Эпохи в зеркале моды».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Репетиционный период.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Спектакль «Мы – молодые!»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импровизации, метод полных нагрузок.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Мероприятия и психологические практикумы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методикой проведения и организации досуговых мероприятий. Тематическое планирование, разработка сценариев.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подготовке досуговых мероприятий внутри учреждения. Выявление ошибок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вечера, праздники, конкурсы.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эвристический, метод полных нагрузок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обсуждение и оценка сделанного.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 работы. Зачет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40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знаний, полученных в течение обучения в кружке.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занятий:</w:t>
      </w:r>
      <w:r w:rsidR="0040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практикум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и методы:</w:t>
      </w:r>
      <w:r w:rsidR="0043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наглядный,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декламирование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итогов:</w:t>
      </w:r>
      <w:r w:rsidR="0043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отчёт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</w:t>
      </w:r>
      <w:r w:rsidR="00433A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Итоговое занятие. Выпускной.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Праздничный вечер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деятельности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433AFB" w:rsidRPr="00433AFB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4769967"/>
      <w:bookmarkStart w:id="6" w:name="_Toc51074060"/>
      <w:bookmarkStart w:id="7" w:name="_Toc530951707"/>
      <w:bookmarkEnd w:id="5"/>
      <w:bookmarkEnd w:id="6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bookmarkEnd w:id="7"/>
      <w:r w:rsidR="0043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альбомы;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офисных программ;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пособия;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 и презентации: театральное и сценическое искусство.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Декорации.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реквизит.</w:t>
      </w:r>
    </w:p>
    <w:p w:rsidR="006A1648" w:rsidRPr="006A1648" w:rsidRDefault="00433AFB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648"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театральном кружке обучающиеся приступают после проведения соответствующего инструктажа по правилам техники безопасности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44769968"/>
      <w:bookmarkStart w:id="9" w:name="_Toc51074061"/>
      <w:bookmarkEnd w:id="8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организации образовательного процесса</w:t>
      </w:r>
      <w:bookmarkEnd w:id="9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образовательного процесса по программе дополнительного образования «Театральная студия» в целях реализации компетентностного подхода используются интерактивные технологии, ориентированные на овладение обучающимися способов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деятельности, личностно-ориентированные технологи, способствующие развитию активности личности обучающегося в учебном процессе.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44769969"/>
      <w:bookmarkStart w:id="11" w:name="_Toc51074062"/>
      <w:bookmarkEnd w:id="10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образовательного процесса</w:t>
      </w:r>
      <w:bookmarkEnd w:id="11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«Театральная студия» обеспечена педагогическими кадрами, имеющими высшее педагогическое образование и опыт работы в общеобразовательных организациях, к</w:t>
      </w:r>
      <w:r w:rsidR="0043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урсовую подготовку по данному виду деятельности.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433AFB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51074063"/>
      <w:r w:rsidRPr="00433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программы</w:t>
      </w:r>
      <w:bookmarkEnd w:id="12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44769971"/>
      <w:bookmarkStart w:id="14" w:name="_Toc51074064"/>
      <w:bookmarkEnd w:id="13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</w:t>
      </w:r>
      <w:bookmarkEnd w:id="14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29.12.2012г. №273 «Об образовании в</w:t>
      </w:r>
      <w:r w:rsidR="0087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№ 196 от 09.11.2018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18.11.2015 г. № 09-3242, Министерства образования и науки Российской Федерации от 11.12.2006 г. № 06-1844 «О примерных требованиях к программам дополнительного образования детей»;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04.07.2014 г. №41;</w:t>
      </w:r>
    </w:p>
    <w:p w:rsid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КГАОУ ДО РМЦ от 26.09.2019 «Об утверждении Положения о дополнительной общеобразовательной программе в Хабаровском крае».</w:t>
      </w:r>
    </w:p>
    <w:p w:rsidR="0087740A" w:rsidRPr="006A1648" w:rsidRDefault="0087740A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87740A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 дополнительного образования</w:t>
      </w:r>
      <w:r w:rsidR="0087740A" w:rsidRPr="0087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студия».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Методический материал.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 и материалы (тесты, карточки-задания,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компъютерные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тесты-тренажеры, презентации), предназначенные для проведения занятий на втором году обучения созданы педагогом и адаптированы к требованиям по обучению знаниям и конкретным навыкам работы, заложенным в программе.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обучения с обучающимися проводятся теоретические занятия по темам программы, а также практические занятия по истории театрального искусства, используются различные дидактические материалы, направленные на воспитание патриотизма и любви к Родине.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 как традиционные методы обучения, так и инновационные технологии:</w:t>
      </w:r>
      <w:r w:rsidR="0087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</w:t>
      </w:r>
      <w:r w:rsidR="0087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развивающего обучения, метод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форм и методов по годам и темам</w:t>
      </w:r>
      <w:r w:rsidR="0087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/>
      </w:tblPr>
      <w:tblGrid>
        <w:gridCol w:w="1985"/>
        <w:gridCol w:w="3827"/>
        <w:gridCol w:w="4678"/>
      </w:tblGrid>
      <w:tr w:rsidR="006A1648" w:rsidRPr="006A1648" w:rsidTr="0087740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 методы</w:t>
            </w:r>
          </w:p>
        </w:tc>
      </w:tr>
      <w:tr w:rsidR="006A1648" w:rsidRPr="006A1648" w:rsidTr="0087740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по усвоению новых знаний, игровые групповые занятия, практические занятия, 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лаборатория,</w:t>
            </w:r>
            <w:r w:rsidR="008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игрового содержания, наглядный, объяснительно-иллюстративный, метод импровизации, репродуктивный,</w:t>
            </w:r>
          </w:p>
        </w:tc>
      </w:tr>
      <w:tr w:rsidR="006A1648" w:rsidRPr="006A1648" w:rsidTr="0087740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Актерская грамота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 w:rsidR="008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формы,</w:t>
            </w:r>
            <w:r w:rsidR="008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занятие-зачёт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полных нагрузок, метод игрового содержания, метод импровизации.</w:t>
            </w:r>
          </w:p>
        </w:tc>
      </w:tr>
      <w:tr w:rsidR="006A1648" w:rsidRPr="006A1648" w:rsidTr="0087740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игровые, занятие-зачёт.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ступенчатого повышения нагрузок, метод игрового содержания, метод импровизации</w:t>
            </w:r>
          </w:p>
        </w:tc>
      </w:tr>
      <w:tr w:rsidR="006A1648" w:rsidRPr="006A1648" w:rsidTr="0087740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ступенчатого повышения нагрузок, метод плотных нагрузок, метод </w:t>
            </w:r>
            <w:proofErr w:type="spellStart"/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</w:tc>
      </w:tr>
      <w:tr w:rsidR="006A1648" w:rsidRPr="006A1648" w:rsidTr="0087740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</w:t>
            </w:r>
            <w:r w:rsidR="008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творческие лаборатории, репетиции.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ступенчатого повышения нагрузок, метод игрового содержания, метод импровизации, эвристический, проблемный,</w:t>
            </w:r>
            <w:r w:rsidR="008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</w:t>
            </w:r>
            <w:r w:rsidR="008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импровизации, метод полных нагрузок.</w:t>
            </w:r>
          </w:p>
        </w:tc>
      </w:tr>
      <w:tr w:rsidR="006A1648" w:rsidRPr="006A1648" w:rsidTr="0087740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психологические практикумы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Вечера, праздники, конкурсы, практикумы.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48" w:rsidRPr="006A1648" w:rsidRDefault="006A1648" w:rsidP="006A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Эвристический, метод полных нагрузок</w:t>
            </w:r>
          </w:p>
        </w:tc>
      </w:tr>
    </w:tbl>
    <w:p w:rsidR="0087740A" w:rsidRDefault="0087740A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применяются такие формы занятий:</w:t>
      </w:r>
      <w:r w:rsidR="0087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- зачёты, итоговые показы.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учебно-воспитательный процесс следует включать экскурсии 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природу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вечера-встречи с 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 людьми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 мероприятия, психологические тренинги, что позволит накопить и расширить зрительский опыт воспитанников, развить у них умение отличать настоящее искусство.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51074065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репертуар</w:t>
      </w:r>
      <w:bookmarkEnd w:id="15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1.«О любви и в шутку и  всерьез» из сборника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«Школьный театр. Классные шоу-программы»/ серия «Здравствуй школа»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2.«Вечная сказка» (по мотивам сказки Е.Шварца) из сборника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«Школьный театр. Классные шоу-программы»/ серия «Здравствуй школа».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«Сапфиры принцесс» из сборника Давыдовой М., Агаповой И. Праздник в школе. Третье издание, Москва «Айрис Пресс», 2004 г.-333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4.«Святочный калейдоскоп» из сборника Давыдовой М., Агаповой И. Праздник в школе. Третье издание, Москва «Айрис Пресс», 2004 г.-333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5.«Венок из мертвых цветов» из сборника Давыдовой М., Агаповой И. Праздник в школе. Третье издание, Москва «Айрис Пресс», 2004 г.-333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6.«Волшебник Изумрудного города» из сборника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«Школьный театр. Классные шоу-программы»/ серия «Здравствуй школа»»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7.«Кошкин Дом» из сборника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«Школьный театр. Классные шоу-программы»/ серия «Здравствуй школа»»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8.«Волшебные часы» из сборника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«Школьный театр. Классные шоу-программы»/ серия «Здравствуй школа»»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9.Литературно-музыкальная гостиная «Ах, этот бал краше не было бала» из сборника «Школьные вечера и мероприятия» (сборник сценариев)- Волгоград.Учитель,2004г</w:t>
      </w:r>
    </w:p>
    <w:p w:rsidR="006A1648" w:rsidRPr="0067113D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для педагога: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l"/>
      <w:bookmarkEnd w:id="16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1.Аджиева Е.М. 50 сценариев классных часов /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Е.М.Аджиева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Л.К.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Еремкина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Жокина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Мартишина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Центр «Педагогический поиск», 2002. – 160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2.Бабанский Ю. К. Педагогика /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 Бабанский - М.,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1988. - 626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3.Безымянная О. Школьный театр.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«Айрис Пресс»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г.-270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4.Возрастная и педагогическая психология: Учеб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студентов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н-тов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.А.В.Петровского. – М., Просвещение, 1973.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6.Корниенко Н.А. Эмоционально-нравственные основы личности: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наук/Н.А.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 – Новосибирск, 1992. – 55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7.Кристи Г.В. Основы актерского мастерства, Советская Россия, 1970г.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8.Методическое пособие. В помощь начинающим руководителям театральной студии, Белгород, 2003 г.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9.Немов Р.С. Психология: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студ.высш.пед.учеб.заведений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3 кн.- 4е изд. / Р.С.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зд.центр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2002.-Кн.»: Психология образования.- 608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Гуткиной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- М., 1996. - 79с.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12.Панфилов А.Ю.,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Программы. «Театр 1-11 классы». Министерство образования Российской Федерации, М.: «Просвещение», 1995г.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университета, 1995. -222с.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14.Театр, где играют дети: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руководителей детских театральных коллективов/ Под ред. А.Б.Никитиной.–М.: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Гуманит.изд.центр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2001. – 288 с.: ил..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15.Щуркова Н.Е. Классное руководство: Формирование жизненного опыта у учащихся. -М.: Педагогическое общество России, 2002. -160с.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16.Чернышев А. С. Психологические основы диагностики и формирование личности коллектива школьников/ А.С.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1989.- 347с.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51074066"/>
      <w:r w:rsidRPr="006A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для обучающихся:</w:t>
      </w:r>
      <w:bookmarkEnd w:id="17"/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1.Воронова Е.А. «Сценарии праздников, КВНов, викторин. Звонок первый – звонок последний. Ростов-на-Дону, «Феникс», 2004 г.-220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2.Давыдова М., Агапова И. Праздник в школе. Третье издание, Москва «Айрис Пресс», 2004 г.-333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3.Журнал «Театр круглый год», приложение к журналу «Читаем, учимся, играем» 2004, 2005г.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4.Каришев-Лубоцкий, Театрализованные представления для детей школьного возраста. М., 2005 3.</w:t>
      </w:r>
      <w:r w:rsidR="00F2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Выпуски журнала «Педсовет»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5.Куликовская Т.А. 40 новых скороговорок. Практикум по улучшению дикции. – М., 2003.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6.Любовь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7.Савкова З. Как сделать голос сценическим. Теория, методика и практика развития речевого голоса. М.: «Искусство», 1975 г. – 175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8.У. Шекспир «Собрание сочинений»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9.Школьный театр. Классные шоу-программы»/ серия «Здравствуй школа» - Ростов 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еникс</w:t>
      </w:r>
      <w:proofErr w:type="spellEnd"/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320 с.</w:t>
      </w:r>
    </w:p>
    <w:p w:rsidR="006A1648" w:rsidRPr="006A1648" w:rsidRDefault="006A1648" w:rsidP="006A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8">
        <w:rPr>
          <w:rFonts w:ascii="Times New Roman" w:eastAsia="Times New Roman" w:hAnsi="Times New Roman" w:cs="Times New Roman"/>
          <w:sz w:val="24"/>
          <w:szCs w:val="24"/>
          <w:lang w:eastAsia="ru-RU"/>
        </w:rPr>
        <w:t>10.«Школьные вечера и мероприятия» (сборник сценариев)- Волгоград. Учитель, 2004г</w:t>
      </w:r>
    </w:p>
    <w:p w:rsidR="006A1648" w:rsidRPr="00FD1E3A" w:rsidRDefault="006A1648" w:rsidP="008B0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648" w:rsidRPr="00FD1E3A" w:rsidSect="0078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A1"/>
    <w:multiLevelType w:val="multilevel"/>
    <w:tmpl w:val="923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4476"/>
    <w:multiLevelType w:val="multilevel"/>
    <w:tmpl w:val="425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C2498"/>
    <w:multiLevelType w:val="multilevel"/>
    <w:tmpl w:val="0E8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4712D"/>
    <w:multiLevelType w:val="multilevel"/>
    <w:tmpl w:val="3A3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23BA6"/>
    <w:multiLevelType w:val="multilevel"/>
    <w:tmpl w:val="35C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14B46"/>
    <w:multiLevelType w:val="hybridMultilevel"/>
    <w:tmpl w:val="A2A2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037D"/>
    <w:multiLevelType w:val="multilevel"/>
    <w:tmpl w:val="E89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72106"/>
    <w:multiLevelType w:val="multilevel"/>
    <w:tmpl w:val="359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44A75"/>
    <w:multiLevelType w:val="hybridMultilevel"/>
    <w:tmpl w:val="3C0C1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ED598C"/>
    <w:multiLevelType w:val="multilevel"/>
    <w:tmpl w:val="22E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C7C1B"/>
    <w:multiLevelType w:val="multilevel"/>
    <w:tmpl w:val="D04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83A52"/>
    <w:multiLevelType w:val="multilevel"/>
    <w:tmpl w:val="17E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4735B"/>
    <w:multiLevelType w:val="multilevel"/>
    <w:tmpl w:val="531C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0945"/>
    <w:multiLevelType w:val="multilevel"/>
    <w:tmpl w:val="786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5032B"/>
    <w:multiLevelType w:val="hybridMultilevel"/>
    <w:tmpl w:val="749C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67392"/>
    <w:multiLevelType w:val="hybridMultilevel"/>
    <w:tmpl w:val="EC2A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B092A"/>
    <w:multiLevelType w:val="multilevel"/>
    <w:tmpl w:val="618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83AEC"/>
    <w:multiLevelType w:val="multilevel"/>
    <w:tmpl w:val="5DF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17959"/>
    <w:multiLevelType w:val="hybridMultilevel"/>
    <w:tmpl w:val="F6FA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20916"/>
    <w:multiLevelType w:val="multilevel"/>
    <w:tmpl w:val="623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B0B4F"/>
    <w:multiLevelType w:val="multilevel"/>
    <w:tmpl w:val="24C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F63A9"/>
    <w:multiLevelType w:val="multilevel"/>
    <w:tmpl w:val="373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CA755E"/>
    <w:multiLevelType w:val="multilevel"/>
    <w:tmpl w:val="D4D8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B1AD0"/>
    <w:multiLevelType w:val="multilevel"/>
    <w:tmpl w:val="C2E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11152"/>
    <w:multiLevelType w:val="multilevel"/>
    <w:tmpl w:val="4D0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CD063C"/>
    <w:multiLevelType w:val="multilevel"/>
    <w:tmpl w:val="9524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B8536A"/>
    <w:multiLevelType w:val="hybridMultilevel"/>
    <w:tmpl w:val="8D34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302C0"/>
    <w:multiLevelType w:val="multilevel"/>
    <w:tmpl w:val="70F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0479B"/>
    <w:multiLevelType w:val="multilevel"/>
    <w:tmpl w:val="6D0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406FE4"/>
    <w:multiLevelType w:val="multilevel"/>
    <w:tmpl w:val="9A6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AF5894"/>
    <w:multiLevelType w:val="multilevel"/>
    <w:tmpl w:val="FAF8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2924CA"/>
    <w:multiLevelType w:val="multilevel"/>
    <w:tmpl w:val="3F4EF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32">
    <w:nsid w:val="4F720B87"/>
    <w:multiLevelType w:val="multilevel"/>
    <w:tmpl w:val="DCF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47A43"/>
    <w:multiLevelType w:val="hybridMultilevel"/>
    <w:tmpl w:val="3F6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A5383"/>
    <w:multiLevelType w:val="multilevel"/>
    <w:tmpl w:val="3FA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187D2F"/>
    <w:multiLevelType w:val="multilevel"/>
    <w:tmpl w:val="A11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434834"/>
    <w:multiLevelType w:val="multilevel"/>
    <w:tmpl w:val="545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A1C2B"/>
    <w:multiLevelType w:val="multilevel"/>
    <w:tmpl w:val="C3F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BA539A"/>
    <w:multiLevelType w:val="multilevel"/>
    <w:tmpl w:val="006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B47D31"/>
    <w:multiLevelType w:val="multilevel"/>
    <w:tmpl w:val="245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C6080E"/>
    <w:multiLevelType w:val="multilevel"/>
    <w:tmpl w:val="5CE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A1C4D"/>
    <w:multiLevelType w:val="multilevel"/>
    <w:tmpl w:val="E6B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611607"/>
    <w:multiLevelType w:val="hybridMultilevel"/>
    <w:tmpl w:val="9C0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201A0"/>
    <w:multiLevelType w:val="hybridMultilevel"/>
    <w:tmpl w:val="D956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6AD8"/>
    <w:multiLevelType w:val="multilevel"/>
    <w:tmpl w:val="734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F21653"/>
    <w:multiLevelType w:val="multilevel"/>
    <w:tmpl w:val="279A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26FB8"/>
    <w:multiLevelType w:val="multilevel"/>
    <w:tmpl w:val="5B3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BD421A"/>
    <w:multiLevelType w:val="multilevel"/>
    <w:tmpl w:val="5CEC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A4278C"/>
    <w:multiLevelType w:val="multilevel"/>
    <w:tmpl w:val="D9F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42"/>
  </w:num>
  <w:num w:numId="5">
    <w:abstractNumId w:val="5"/>
  </w:num>
  <w:num w:numId="6">
    <w:abstractNumId w:val="15"/>
  </w:num>
  <w:num w:numId="7">
    <w:abstractNumId w:val="26"/>
  </w:num>
  <w:num w:numId="8">
    <w:abstractNumId w:val="43"/>
  </w:num>
  <w:num w:numId="9">
    <w:abstractNumId w:val="33"/>
  </w:num>
  <w:num w:numId="10">
    <w:abstractNumId w:val="14"/>
  </w:num>
  <w:num w:numId="11">
    <w:abstractNumId w:val="9"/>
  </w:num>
  <w:num w:numId="12">
    <w:abstractNumId w:val="37"/>
  </w:num>
  <w:num w:numId="13">
    <w:abstractNumId w:val="2"/>
  </w:num>
  <w:num w:numId="14">
    <w:abstractNumId w:val="12"/>
  </w:num>
  <w:num w:numId="15">
    <w:abstractNumId w:val="45"/>
  </w:num>
  <w:num w:numId="16">
    <w:abstractNumId w:val="6"/>
  </w:num>
  <w:num w:numId="17">
    <w:abstractNumId w:val="19"/>
  </w:num>
  <w:num w:numId="18">
    <w:abstractNumId w:val="27"/>
  </w:num>
  <w:num w:numId="19">
    <w:abstractNumId w:val="16"/>
  </w:num>
  <w:num w:numId="20">
    <w:abstractNumId w:val="28"/>
  </w:num>
  <w:num w:numId="21">
    <w:abstractNumId w:val="36"/>
  </w:num>
  <w:num w:numId="22">
    <w:abstractNumId w:val="23"/>
  </w:num>
  <w:num w:numId="23">
    <w:abstractNumId w:val="47"/>
  </w:num>
  <w:num w:numId="24">
    <w:abstractNumId w:val="24"/>
  </w:num>
  <w:num w:numId="25">
    <w:abstractNumId w:val="7"/>
  </w:num>
  <w:num w:numId="26">
    <w:abstractNumId w:val="17"/>
  </w:num>
  <w:num w:numId="27">
    <w:abstractNumId w:val="40"/>
  </w:num>
  <w:num w:numId="28">
    <w:abstractNumId w:val="44"/>
  </w:num>
  <w:num w:numId="29">
    <w:abstractNumId w:val="21"/>
  </w:num>
  <w:num w:numId="30">
    <w:abstractNumId w:val="3"/>
  </w:num>
  <w:num w:numId="31">
    <w:abstractNumId w:val="25"/>
  </w:num>
  <w:num w:numId="32">
    <w:abstractNumId w:val="10"/>
  </w:num>
  <w:num w:numId="33">
    <w:abstractNumId w:val="35"/>
  </w:num>
  <w:num w:numId="34">
    <w:abstractNumId w:val="0"/>
  </w:num>
  <w:num w:numId="35">
    <w:abstractNumId w:val="29"/>
  </w:num>
  <w:num w:numId="36">
    <w:abstractNumId w:val="32"/>
  </w:num>
  <w:num w:numId="37">
    <w:abstractNumId w:val="22"/>
  </w:num>
  <w:num w:numId="38">
    <w:abstractNumId w:val="41"/>
  </w:num>
  <w:num w:numId="39">
    <w:abstractNumId w:val="30"/>
  </w:num>
  <w:num w:numId="40">
    <w:abstractNumId w:val="39"/>
  </w:num>
  <w:num w:numId="41">
    <w:abstractNumId w:val="20"/>
  </w:num>
  <w:num w:numId="42">
    <w:abstractNumId w:val="34"/>
  </w:num>
  <w:num w:numId="43">
    <w:abstractNumId w:val="11"/>
  </w:num>
  <w:num w:numId="44">
    <w:abstractNumId w:val="48"/>
  </w:num>
  <w:num w:numId="45">
    <w:abstractNumId w:val="46"/>
  </w:num>
  <w:num w:numId="46">
    <w:abstractNumId w:val="4"/>
  </w:num>
  <w:num w:numId="47">
    <w:abstractNumId w:val="1"/>
  </w:num>
  <w:num w:numId="48">
    <w:abstractNumId w:val="3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F4"/>
    <w:rsid w:val="00011C28"/>
    <w:rsid w:val="0001378C"/>
    <w:rsid w:val="00041B97"/>
    <w:rsid w:val="00116A4B"/>
    <w:rsid w:val="00157D7E"/>
    <w:rsid w:val="00174667"/>
    <w:rsid w:val="00195993"/>
    <w:rsid w:val="001B38DE"/>
    <w:rsid w:val="001C715E"/>
    <w:rsid w:val="00274443"/>
    <w:rsid w:val="003061E2"/>
    <w:rsid w:val="00354F39"/>
    <w:rsid w:val="00387D6F"/>
    <w:rsid w:val="00400971"/>
    <w:rsid w:val="0040255D"/>
    <w:rsid w:val="00433AFB"/>
    <w:rsid w:val="00450648"/>
    <w:rsid w:val="00470F6C"/>
    <w:rsid w:val="004B6B77"/>
    <w:rsid w:val="0051745F"/>
    <w:rsid w:val="005E66DE"/>
    <w:rsid w:val="00605224"/>
    <w:rsid w:val="00611BF4"/>
    <w:rsid w:val="0067113D"/>
    <w:rsid w:val="006A1648"/>
    <w:rsid w:val="007779FF"/>
    <w:rsid w:val="00786A56"/>
    <w:rsid w:val="007F0886"/>
    <w:rsid w:val="00813EE6"/>
    <w:rsid w:val="00857907"/>
    <w:rsid w:val="0087740A"/>
    <w:rsid w:val="008B0144"/>
    <w:rsid w:val="008C2E6E"/>
    <w:rsid w:val="008F0A79"/>
    <w:rsid w:val="00913144"/>
    <w:rsid w:val="00A0578B"/>
    <w:rsid w:val="00A60BF6"/>
    <w:rsid w:val="00AA7C6B"/>
    <w:rsid w:val="00AF24DC"/>
    <w:rsid w:val="00B825ED"/>
    <w:rsid w:val="00BD3513"/>
    <w:rsid w:val="00D329AA"/>
    <w:rsid w:val="00D3526B"/>
    <w:rsid w:val="00D50D8B"/>
    <w:rsid w:val="00D73FE9"/>
    <w:rsid w:val="00E973FC"/>
    <w:rsid w:val="00EB0A20"/>
    <w:rsid w:val="00EE10DB"/>
    <w:rsid w:val="00F2649B"/>
    <w:rsid w:val="00F66A85"/>
    <w:rsid w:val="00FD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FC"/>
  </w:style>
  <w:style w:type="paragraph" w:styleId="1">
    <w:name w:val="heading 1"/>
    <w:basedOn w:val="a"/>
    <w:link w:val="10"/>
    <w:uiPriority w:val="9"/>
    <w:qFormat/>
    <w:rsid w:val="001C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7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3FE9"/>
    <w:pPr>
      <w:ind w:left="720"/>
      <w:contextualSpacing/>
    </w:pPr>
  </w:style>
  <w:style w:type="paragraph" w:customStyle="1" w:styleId="msonormal0">
    <w:name w:val="msonormal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C715E"/>
  </w:style>
  <w:style w:type="character" w:customStyle="1" w:styleId="fontstyle21">
    <w:name w:val="fontstyle21"/>
    <w:basedOn w:val="a0"/>
    <w:rsid w:val="001C715E"/>
  </w:style>
  <w:style w:type="character" w:styleId="a4">
    <w:name w:val="Hyperlink"/>
    <w:basedOn w:val="a0"/>
    <w:uiPriority w:val="99"/>
    <w:semiHidden/>
    <w:unhideWhenUsed/>
    <w:rsid w:val="001C715E"/>
    <w:rPr>
      <w:color w:val="0000FF"/>
      <w:u w:val="single"/>
    </w:rPr>
  </w:style>
  <w:style w:type="character" w:customStyle="1" w:styleId="fontstyle11">
    <w:name w:val="fontstyle11"/>
    <w:basedOn w:val="a0"/>
    <w:rsid w:val="001C715E"/>
  </w:style>
  <w:style w:type="character" w:customStyle="1" w:styleId="slider-readerprogress-value">
    <w:name w:val="slider-reader__progress-value"/>
    <w:basedOn w:val="a0"/>
    <w:rsid w:val="001C715E"/>
  </w:style>
  <w:style w:type="paragraph" w:customStyle="1" w:styleId="main-menuitem">
    <w:name w:val="main-menu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gedtitle">
    <w:name w:val="menu-logged__title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geditem">
    <w:name w:val="menu-logged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descr">
    <w:name w:val="menu-logged__descr"/>
    <w:basedOn w:val="a0"/>
    <w:rsid w:val="001C715E"/>
  </w:style>
  <w:style w:type="character" w:customStyle="1" w:styleId="menu-loggedcounter">
    <w:name w:val="menu-logged__counter"/>
    <w:basedOn w:val="a0"/>
    <w:rsid w:val="001C715E"/>
  </w:style>
  <w:style w:type="paragraph" w:customStyle="1" w:styleId="menu-footeritem">
    <w:name w:val="menu-footer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1C715E"/>
  </w:style>
  <w:style w:type="character" w:customStyle="1" w:styleId="battext">
    <w:name w:val="bat__text"/>
    <w:basedOn w:val="a0"/>
    <w:rsid w:val="001C715E"/>
  </w:style>
  <w:style w:type="character" w:customStyle="1" w:styleId="batseparator">
    <w:name w:val="bat__separator"/>
    <w:basedOn w:val="a0"/>
    <w:rsid w:val="001C715E"/>
  </w:style>
  <w:style w:type="character" w:customStyle="1" w:styleId="batposition">
    <w:name w:val="bat__position"/>
    <w:basedOn w:val="a0"/>
    <w:rsid w:val="001C715E"/>
  </w:style>
  <w:style w:type="paragraph" w:customStyle="1" w:styleId="materialtag">
    <w:name w:val="material__tag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1C71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C71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1C71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C71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1C715E"/>
  </w:style>
  <w:style w:type="character" w:customStyle="1" w:styleId="course-popularprice--new">
    <w:name w:val="course-popular__price--new"/>
    <w:basedOn w:val="a0"/>
    <w:rsid w:val="001C715E"/>
  </w:style>
  <w:style w:type="paragraph" w:customStyle="1" w:styleId="course-populardata">
    <w:name w:val="course-popular__data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ownload">
    <w:name w:val="course-popular__download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1C715E"/>
  </w:style>
  <w:style w:type="paragraph" w:customStyle="1" w:styleId="material-statdescr">
    <w:name w:val="material-stat__descr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materialitem">
    <w:name w:val="author-material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element">
    <w:name w:val="material-filter__element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1C715E"/>
  </w:style>
  <w:style w:type="paragraph" w:customStyle="1" w:styleId="methodical-docstag">
    <w:name w:val="methodical-docs__tag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15E"/>
    <w:rPr>
      <w:b/>
      <w:bCs/>
    </w:rPr>
  </w:style>
  <w:style w:type="paragraph" w:customStyle="1" w:styleId="galleryimg">
    <w:name w:val="gallery__img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1C715E"/>
  </w:style>
  <w:style w:type="character" w:customStyle="1" w:styleId="aside-newscategory">
    <w:name w:val="aside-news__category"/>
    <w:basedOn w:val="a0"/>
    <w:rsid w:val="001C715E"/>
  </w:style>
  <w:style w:type="paragraph" w:customStyle="1" w:styleId="aside-newstitle">
    <w:name w:val="aside-news__title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1C715E"/>
  </w:style>
  <w:style w:type="paragraph" w:customStyle="1" w:styleId="aside-courseitem">
    <w:name w:val="aside-course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coursequantity">
    <w:name w:val="aside-course__quantity"/>
    <w:basedOn w:val="a0"/>
    <w:rsid w:val="001C715E"/>
  </w:style>
  <w:style w:type="character" w:customStyle="1" w:styleId="aside-courseprice">
    <w:name w:val="aside-course__price"/>
    <w:basedOn w:val="a0"/>
    <w:rsid w:val="001C715E"/>
  </w:style>
  <w:style w:type="character" w:customStyle="1" w:styleId="banner-gift-certificatesnovelty">
    <w:name w:val="banner-gift-certificates__novelty"/>
    <w:basedOn w:val="a0"/>
    <w:rsid w:val="001C715E"/>
  </w:style>
  <w:style w:type="paragraph" w:customStyle="1" w:styleId="banner-gift-certificatesitem">
    <w:name w:val="banner-gift-certificates__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st-item">
    <w:name w:val="footer__list-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1C715E"/>
  </w:style>
  <w:style w:type="paragraph" w:customStyle="1" w:styleId="footersocial-item">
    <w:name w:val="footer__social-item"/>
    <w:basedOn w:val="a"/>
    <w:rsid w:val="001C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22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школа</cp:lastModifiedBy>
  <cp:revision>15</cp:revision>
  <dcterms:created xsi:type="dcterms:W3CDTF">2023-09-15T20:04:00Z</dcterms:created>
  <dcterms:modified xsi:type="dcterms:W3CDTF">2023-10-27T04:30:00Z</dcterms:modified>
</cp:coreProperties>
</file>