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21F" w:rsidRPr="0020121F" w:rsidRDefault="0020121F" w:rsidP="0020121F">
      <w:pPr>
        <w:jc w:val="center"/>
        <w:rPr>
          <w:b/>
          <w:sz w:val="28"/>
          <w:szCs w:val="28"/>
        </w:rPr>
      </w:pPr>
      <w:r w:rsidRPr="0020121F">
        <w:rPr>
          <w:b/>
          <w:sz w:val="28"/>
          <w:szCs w:val="28"/>
        </w:rPr>
        <w:t>Памятка для родителей</w:t>
      </w:r>
    </w:p>
    <w:p w:rsidR="0020121F" w:rsidRPr="0020121F" w:rsidRDefault="0020121F" w:rsidP="0020121F">
      <w:pPr>
        <w:jc w:val="center"/>
        <w:rPr>
          <w:b/>
          <w:sz w:val="28"/>
          <w:szCs w:val="28"/>
        </w:rPr>
      </w:pPr>
      <w:r w:rsidRPr="0020121F">
        <w:rPr>
          <w:b/>
          <w:sz w:val="28"/>
          <w:szCs w:val="28"/>
        </w:rPr>
        <w:t>по обучению детей правилам дорожного движения</w:t>
      </w:r>
    </w:p>
    <w:p w:rsidR="0020121F" w:rsidRPr="0020121F" w:rsidRDefault="0020121F" w:rsidP="0020121F">
      <w:pPr>
        <w:numPr>
          <w:ilvl w:val="0"/>
          <w:numId w:val="1"/>
        </w:numPr>
        <w:rPr>
          <w:sz w:val="28"/>
          <w:szCs w:val="28"/>
        </w:rPr>
      </w:pPr>
      <w:r w:rsidRPr="0020121F">
        <w:rPr>
          <w:sz w:val="28"/>
          <w:szCs w:val="28"/>
        </w:rPr>
        <w:t>Не спешите, переходите дорогу размеренным шагом.</w:t>
      </w:r>
    </w:p>
    <w:p w:rsidR="0020121F" w:rsidRPr="0020121F" w:rsidRDefault="0020121F" w:rsidP="0020121F">
      <w:pPr>
        <w:numPr>
          <w:ilvl w:val="0"/>
          <w:numId w:val="1"/>
        </w:numPr>
        <w:rPr>
          <w:sz w:val="28"/>
          <w:szCs w:val="28"/>
        </w:rPr>
      </w:pPr>
      <w:r w:rsidRPr="0020121F">
        <w:rPr>
          <w:sz w:val="28"/>
          <w:szCs w:val="28"/>
        </w:rPr>
        <w:t>Выходя на проезжую часть дороги, прекратите разговаривать - ребенок должен привыкнуть, что при переходе дороги нужно сосредоточиться.</w:t>
      </w:r>
    </w:p>
    <w:p w:rsidR="0020121F" w:rsidRPr="0020121F" w:rsidRDefault="0020121F" w:rsidP="0020121F">
      <w:pPr>
        <w:numPr>
          <w:ilvl w:val="0"/>
          <w:numId w:val="1"/>
        </w:numPr>
        <w:rPr>
          <w:sz w:val="28"/>
          <w:szCs w:val="28"/>
        </w:rPr>
      </w:pPr>
      <w:r w:rsidRPr="0020121F">
        <w:rPr>
          <w:sz w:val="28"/>
          <w:szCs w:val="28"/>
        </w:rPr>
        <w:t>Не переходите дорогу на красный или желтый сигнал светофора, как бы вы при этом не торопились.</w:t>
      </w:r>
    </w:p>
    <w:p w:rsidR="0020121F" w:rsidRPr="0020121F" w:rsidRDefault="0020121F" w:rsidP="0020121F">
      <w:pPr>
        <w:numPr>
          <w:ilvl w:val="0"/>
          <w:numId w:val="1"/>
        </w:numPr>
        <w:rPr>
          <w:sz w:val="28"/>
          <w:szCs w:val="28"/>
        </w:rPr>
      </w:pPr>
      <w:r w:rsidRPr="0020121F">
        <w:rPr>
          <w:sz w:val="28"/>
          <w:szCs w:val="28"/>
        </w:rPr>
        <w:t>Переходите дорогу только в местах, обозначенных дорожным знаком “Пешеходный переход”.</w:t>
      </w:r>
    </w:p>
    <w:p w:rsidR="0020121F" w:rsidRPr="0020121F" w:rsidRDefault="0020121F" w:rsidP="0020121F">
      <w:pPr>
        <w:numPr>
          <w:ilvl w:val="0"/>
          <w:numId w:val="1"/>
        </w:numPr>
        <w:rPr>
          <w:sz w:val="28"/>
          <w:szCs w:val="28"/>
        </w:rPr>
      </w:pPr>
      <w:r w:rsidRPr="0020121F">
        <w:rPr>
          <w:sz w:val="28"/>
          <w:szCs w:val="28"/>
        </w:rPr>
        <w:t>Из автобуса, троллейбуса, трамвая, такси выходите первыми. В противном случае ребенок может упасть или побежать на проезжую часть.</w:t>
      </w:r>
    </w:p>
    <w:p w:rsidR="0020121F" w:rsidRPr="0020121F" w:rsidRDefault="0020121F" w:rsidP="0020121F">
      <w:pPr>
        <w:numPr>
          <w:ilvl w:val="0"/>
          <w:numId w:val="1"/>
        </w:numPr>
        <w:rPr>
          <w:sz w:val="28"/>
          <w:szCs w:val="28"/>
        </w:rPr>
      </w:pPr>
      <w:r w:rsidRPr="0020121F">
        <w:rPr>
          <w:sz w:val="28"/>
          <w:szCs w:val="28"/>
        </w:rP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20121F" w:rsidRPr="0020121F" w:rsidRDefault="0020121F" w:rsidP="0020121F">
      <w:pPr>
        <w:numPr>
          <w:ilvl w:val="0"/>
          <w:numId w:val="1"/>
        </w:numPr>
        <w:rPr>
          <w:sz w:val="28"/>
          <w:szCs w:val="28"/>
        </w:rPr>
      </w:pPr>
      <w:r w:rsidRPr="0020121F">
        <w:rPr>
          <w:sz w:val="28"/>
          <w:szCs w:val="28"/>
        </w:rPr>
        <w:t>Не выходите с ребенком из-за кустов или машины, не осмотрев предварительно дорогу, – это типичная ошибка и нельзя допускать, чтобы дети ее повторяли.</w:t>
      </w:r>
    </w:p>
    <w:p w:rsidR="0020121F" w:rsidRPr="0020121F" w:rsidRDefault="0020121F" w:rsidP="0020121F">
      <w:pPr>
        <w:numPr>
          <w:ilvl w:val="0"/>
          <w:numId w:val="1"/>
        </w:numPr>
        <w:rPr>
          <w:sz w:val="28"/>
          <w:szCs w:val="28"/>
        </w:rPr>
      </w:pPr>
      <w:r w:rsidRPr="0020121F">
        <w:rPr>
          <w:sz w:val="28"/>
          <w:szCs w:val="28"/>
        </w:rPr>
        <w:t>Не разрешайте детям играть вблизи дороги и на проезжей части.</w:t>
      </w:r>
    </w:p>
    <w:p w:rsidR="0020121F" w:rsidRPr="0020121F" w:rsidRDefault="0020121F" w:rsidP="0020121F">
      <w:pPr>
        <w:rPr>
          <w:sz w:val="28"/>
          <w:szCs w:val="28"/>
        </w:rPr>
      </w:pPr>
    </w:p>
    <w:p w:rsidR="0020121F" w:rsidRPr="0020121F" w:rsidRDefault="0020121F" w:rsidP="0020121F">
      <w:pPr>
        <w:rPr>
          <w:sz w:val="28"/>
          <w:szCs w:val="28"/>
        </w:rPr>
      </w:pPr>
    </w:p>
    <w:p w:rsidR="0020121F" w:rsidRPr="0020121F" w:rsidRDefault="0020121F" w:rsidP="0020121F">
      <w:pPr>
        <w:rPr>
          <w:sz w:val="28"/>
          <w:szCs w:val="28"/>
        </w:rPr>
      </w:pPr>
    </w:p>
    <w:p w:rsidR="0020121F" w:rsidRPr="0020121F" w:rsidRDefault="0020121F" w:rsidP="0020121F">
      <w:pPr>
        <w:rPr>
          <w:sz w:val="28"/>
          <w:szCs w:val="28"/>
        </w:rPr>
      </w:pPr>
    </w:p>
    <w:p w:rsidR="0020121F" w:rsidRPr="0020121F" w:rsidRDefault="0020121F" w:rsidP="0020121F">
      <w:pPr>
        <w:rPr>
          <w:sz w:val="28"/>
          <w:szCs w:val="28"/>
        </w:rPr>
      </w:pPr>
    </w:p>
    <w:p w:rsidR="0020121F" w:rsidRPr="0020121F" w:rsidRDefault="0020121F" w:rsidP="0020121F">
      <w:pPr>
        <w:rPr>
          <w:sz w:val="28"/>
          <w:szCs w:val="28"/>
        </w:rPr>
      </w:pPr>
    </w:p>
    <w:p w:rsidR="0020121F" w:rsidRDefault="0020121F" w:rsidP="0020121F">
      <w:pPr>
        <w:rPr>
          <w:b/>
          <w:sz w:val="28"/>
          <w:szCs w:val="28"/>
        </w:rPr>
      </w:pPr>
    </w:p>
    <w:p w:rsidR="0020121F" w:rsidRPr="0020121F" w:rsidRDefault="0020121F" w:rsidP="0020121F">
      <w:pPr>
        <w:jc w:val="center"/>
        <w:rPr>
          <w:b/>
          <w:sz w:val="28"/>
          <w:szCs w:val="28"/>
        </w:rPr>
      </w:pPr>
      <w:r w:rsidRPr="0020121F">
        <w:rPr>
          <w:b/>
          <w:sz w:val="28"/>
          <w:szCs w:val="28"/>
        </w:rPr>
        <w:lastRenderedPageBreak/>
        <w:t>Памятка для родителей</w:t>
      </w:r>
    </w:p>
    <w:p w:rsidR="0020121F" w:rsidRPr="0020121F" w:rsidRDefault="0020121F" w:rsidP="0020121F">
      <w:pPr>
        <w:jc w:val="center"/>
        <w:rPr>
          <w:b/>
          <w:sz w:val="28"/>
          <w:szCs w:val="28"/>
        </w:rPr>
      </w:pPr>
      <w:r w:rsidRPr="0020121F">
        <w:rPr>
          <w:b/>
          <w:sz w:val="28"/>
          <w:szCs w:val="28"/>
        </w:rPr>
        <w:t>по правилам дорожного движения</w:t>
      </w:r>
    </w:p>
    <w:p w:rsidR="0020121F" w:rsidRPr="0020121F" w:rsidRDefault="0020121F" w:rsidP="0020121F">
      <w:pPr>
        <w:numPr>
          <w:ilvl w:val="0"/>
          <w:numId w:val="2"/>
        </w:numPr>
        <w:rPr>
          <w:sz w:val="28"/>
          <w:szCs w:val="28"/>
        </w:rPr>
      </w:pPr>
      <w:r w:rsidRPr="0020121F">
        <w:rPr>
          <w:sz w:val="28"/>
          <w:szCs w:val="28"/>
        </w:rPr>
        <w:t>Необходимо учить детей не только соблюдать Правила движения, но и с самого раннего возраста учить их наблюдать и ориентироваться.</w:t>
      </w:r>
    </w:p>
    <w:p w:rsidR="0020121F" w:rsidRPr="0020121F" w:rsidRDefault="0020121F" w:rsidP="0020121F">
      <w:pPr>
        <w:numPr>
          <w:ilvl w:val="0"/>
          <w:numId w:val="2"/>
        </w:numPr>
        <w:rPr>
          <w:sz w:val="28"/>
          <w:szCs w:val="28"/>
        </w:rPr>
      </w:pPr>
      <w:r w:rsidRPr="0020121F">
        <w:rPr>
          <w:sz w:val="28"/>
          <w:szCs w:val="28"/>
        </w:rPr>
        <w:t>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w:t>
      </w:r>
    </w:p>
    <w:p w:rsidR="0020121F" w:rsidRPr="0020121F" w:rsidRDefault="0020121F" w:rsidP="0020121F">
      <w:pPr>
        <w:numPr>
          <w:ilvl w:val="0"/>
          <w:numId w:val="2"/>
        </w:numPr>
        <w:rPr>
          <w:sz w:val="28"/>
          <w:szCs w:val="28"/>
        </w:rPr>
      </w:pPr>
      <w:r w:rsidRPr="0020121F">
        <w:rPr>
          <w:sz w:val="28"/>
          <w:szCs w:val="28"/>
        </w:rPr>
        <w:t>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w:t>
      </w:r>
    </w:p>
    <w:p w:rsidR="0020121F" w:rsidRPr="0020121F" w:rsidRDefault="0020121F" w:rsidP="0020121F">
      <w:pPr>
        <w:numPr>
          <w:ilvl w:val="0"/>
          <w:numId w:val="2"/>
        </w:numPr>
        <w:rPr>
          <w:sz w:val="28"/>
          <w:szCs w:val="28"/>
        </w:rPr>
      </w:pPr>
      <w:r w:rsidRPr="0020121F">
        <w:rPr>
          <w:sz w:val="28"/>
          <w:szCs w:val="28"/>
        </w:rPr>
        <w:t>Не посылайте ребенка переходить или перебегать дорогу впереди вас – этим вы обучаете его идти через дорогу, не глядя по сторонам.</w:t>
      </w:r>
    </w:p>
    <w:p w:rsidR="0020121F" w:rsidRDefault="0020121F" w:rsidP="0020121F">
      <w:pPr>
        <w:numPr>
          <w:ilvl w:val="0"/>
          <w:numId w:val="2"/>
        </w:numPr>
        <w:rPr>
          <w:sz w:val="28"/>
          <w:szCs w:val="28"/>
        </w:rPr>
      </w:pPr>
      <w:r w:rsidRPr="0020121F">
        <w:rPr>
          <w:sz w:val="28"/>
          <w:szCs w:val="28"/>
        </w:rPr>
        <w:t>Маленького ребенка надо крепко держать за руку, быть готовым удержать при попытке вырваться – это типичная причина несчастных случаев.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 Учите ребенка замечать машину. Иногда ребенок не замечает машину или мотоцикл издалека. Научите его всматриваться вдаль. Учите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w:t>
      </w:r>
    </w:p>
    <w:p w:rsidR="0092682C" w:rsidRPr="0020121F" w:rsidRDefault="0020121F" w:rsidP="0020121F">
      <w:pPr>
        <w:numPr>
          <w:ilvl w:val="0"/>
          <w:numId w:val="2"/>
        </w:numPr>
        <w:rPr>
          <w:sz w:val="28"/>
          <w:szCs w:val="28"/>
        </w:rPr>
      </w:pPr>
      <w:r w:rsidRPr="0020121F">
        <w:rPr>
          <w:noProof/>
          <w:sz w:val="28"/>
          <w:szCs w:val="28"/>
          <w:lang w:eastAsia="ru-RU"/>
        </w:rPr>
        <w:lastRenderedPageBreak/>
        <w:drawing>
          <wp:anchor distT="0" distB="0" distL="114300" distR="114300" simplePos="0" relativeHeight="251658240" behindDoc="1" locked="0" layoutInCell="1" allowOverlap="1" wp14:anchorId="34E7F6E6" wp14:editId="41F7A2E2">
            <wp:simplePos x="0" y="0"/>
            <wp:positionH relativeFrom="column">
              <wp:posOffset>-118110</wp:posOffset>
            </wp:positionH>
            <wp:positionV relativeFrom="paragraph">
              <wp:posOffset>1040765</wp:posOffset>
            </wp:positionV>
            <wp:extent cx="5934075" cy="7248525"/>
            <wp:effectExtent l="0" t="0" r="9525" b="9525"/>
            <wp:wrapTight wrapText="bothSides">
              <wp:wrapPolygon edited="0">
                <wp:start x="0" y="0"/>
                <wp:lineTo x="0" y="21572"/>
                <wp:lineTo x="21565" y="21572"/>
                <wp:lineTo x="21565" y="0"/>
                <wp:lineTo x="0" y="0"/>
              </wp:wrapPolygon>
            </wp:wrapTight>
            <wp:docPr id="1" name="Рисунок 1" descr="https://sch1375u.mskobr.ru/files/Bezopasnost/64.442.jpg"/>
            <wp:cNvGraphicFramePr/>
            <a:graphic xmlns:a="http://schemas.openxmlformats.org/drawingml/2006/main">
              <a:graphicData uri="http://schemas.openxmlformats.org/drawingml/2006/picture">
                <pic:pic xmlns:pic="http://schemas.openxmlformats.org/drawingml/2006/picture">
                  <pic:nvPicPr>
                    <pic:cNvPr id="1" name="Рисунок 1" descr="https://sch1375u.mskobr.ru/files/Bezopasnost/64.442.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72485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Pr="0020121F">
        <w:rPr>
          <w:sz w:val="28"/>
          <w:szCs w:val="28"/>
        </w:rPr>
        <w:t>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r w:rsidRPr="0020121F">
        <w:rPr>
          <w:sz w:val="28"/>
          <w:szCs w:val="28"/>
        </w:rPr>
        <w:br/>
      </w:r>
    </w:p>
    <w:sectPr w:rsidR="0092682C" w:rsidRPr="0020121F">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335" w:rsidRDefault="002F6335" w:rsidP="0020121F">
      <w:pPr>
        <w:spacing w:after="0" w:line="240" w:lineRule="auto"/>
      </w:pPr>
      <w:r>
        <w:separator/>
      </w:r>
    </w:p>
  </w:endnote>
  <w:endnote w:type="continuationSeparator" w:id="0">
    <w:p w:rsidR="002F6335" w:rsidRDefault="002F6335" w:rsidP="00201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335" w:rsidRDefault="002F6335" w:rsidP="0020121F">
      <w:pPr>
        <w:spacing w:after="0" w:line="240" w:lineRule="auto"/>
      </w:pPr>
      <w:r>
        <w:separator/>
      </w:r>
    </w:p>
  </w:footnote>
  <w:footnote w:type="continuationSeparator" w:id="0">
    <w:p w:rsidR="002F6335" w:rsidRDefault="002F6335" w:rsidP="002012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21F" w:rsidRDefault="0020121F">
    <w:pPr>
      <w:pStyle w:val="a5"/>
    </w:pPr>
  </w:p>
  <w:p w:rsidR="0020121F" w:rsidRDefault="0020121F">
    <w:pPr>
      <w:pStyle w:val="a5"/>
    </w:pPr>
  </w:p>
  <w:p w:rsidR="0020121F" w:rsidRDefault="0020121F">
    <w:pPr>
      <w:pStyle w:val="a5"/>
    </w:pPr>
  </w:p>
  <w:p w:rsidR="0020121F" w:rsidRDefault="0020121F">
    <w:pPr>
      <w:pStyle w:val="a5"/>
    </w:pPr>
  </w:p>
  <w:p w:rsidR="0020121F" w:rsidRDefault="0020121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F74A3"/>
    <w:multiLevelType w:val="hybridMultilevel"/>
    <w:tmpl w:val="A5763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F8A7B8E"/>
    <w:multiLevelType w:val="hybridMultilevel"/>
    <w:tmpl w:val="B32C4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C93"/>
    <w:rsid w:val="0020121F"/>
    <w:rsid w:val="002F6335"/>
    <w:rsid w:val="0092682C"/>
    <w:rsid w:val="00F31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2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121F"/>
    <w:rPr>
      <w:rFonts w:ascii="Tahoma" w:hAnsi="Tahoma" w:cs="Tahoma"/>
      <w:sz w:val="16"/>
      <w:szCs w:val="16"/>
    </w:rPr>
  </w:style>
  <w:style w:type="paragraph" w:styleId="a5">
    <w:name w:val="header"/>
    <w:basedOn w:val="a"/>
    <w:link w:val="a6"/>
    <w:uiPriority w:val="99"/>
    <w:unhideWhenUsed/>
    <w:rsid w:val="0020121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0121F"/>
  </w:style>
  <w:style w:type="paragraph" w:styleId="a7">
    <w:name w:val="footer"/>
    <w:basedOn w:val="a"/>
    <w:link w:val="a8"/>
    <w:uiPriority w:val="99"/>
    <w:unhideWhenUsed/>
    <w:rsid w:val="0020121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012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2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121F"/>
    <w:rPr>
      <w:rFonts w:ascii="Tahoma" w:hAnsi="Tahoma" w:cs="Tahoma"/>
      <w:sz w:val="16"/>
      <w:szCs w:val="16"/>
    </w:rPr>
  </w:style>
  <w:style w:type="paragraph" w:styleId="a5">
    <w:name w:val="header"/>
    <w:basedOn w:val="a"/>
    <w:link w:val="a6"/>
    <w:uiPriority w:val="99"/>
    <w:unhideWhenUsed/>
    <w:rsid w:val="0020121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0121F"/>
  </w:style>
  <w:style w:type="paragraph" w:styleId="a7">
    <w:name w:val="footer"/>
    <w:basedOn w:val="a"/>
    <w:link w:val="a8"/>
    <w:uiPriority w:val="99"/>
    <w:unhideWhenUsed/>
    <w:rsid w:val="0020121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01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2019-04-16T11:03:00Z</dcterms:created>
  <dcterms:modified xsi:type="dcterms:W3CDTF">2019-04-16T11:06:00Z</dcterms:modified>
</cp:coreProperties>
</file>