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7D4" w:rsidRPr="001A37D4" w:rsidRDefault="001A37D4" w:rsidP="00A34245">
      <w:pPr>
        <w:spacing w:before="60" w:afterLines="60"/>
        <w:ind w:firstLine="426"/>
        <w:jc w:val="right"/>
        <w:rPr>
          <w:rFonts w:ascii="Times New Roman" w:hAnsi="Times New Roman"/>
          <w:sz w:val="24"/>
          <w:szCs w:val="24"/>
        </w:rPr>
      </w:pPr>
      <w:bookmarkStart w:id="0" w:name="_Toc347486912"/>
      <w:bookmarkStart w:id="1" w:name="_Toc344241403"/>
      <w:bookmarkStart w:id="2" w:name="_Toc343783870"/>
      <w:bookmarkStart w:id="3" w:name="_Toc343783595"/>
      <w:bookmarkStart w:id="4" w:name="_Toc343783223"/>
      <w:bookmarkStart w:id="5" w:name="_Toc342223519"/>
      <w:r w:rsidRPr="001A37D4">
        <w:rPr>
          <w:rFonts w:ascii="Times New Roman" w:hAnsi="Times New Roman"/>
          <w:sz w:val="24"/>
          <w:szCs w:val="24"/>
        </w:rPr>
        <w:t>«Утверждаю»</w:t>
      </w:r>
    </w:p>
    <w:tbl>
      <w:tblPr>
        <w:tblW w:w="0" w:type="auto"/>
        <w:tblLook w:val="04A0"/>
      </w:tblPr>
      <w:tblGrid>
        <w:gridCol w:w="9571"/>
      </w:tblGrid>
      <w:tr w:rsidR="001A37D4" w:rsidRPr="00CA6CB2" w:rsidTr="00ED45D4">
        <w:tc>
          <w:tcPr>
            <w:tcW w:w="9571" w:type="dxa"/>
          </w:tcPr>
          <w:p w:rsidR="001A37D4" w:rsidRDefault="001A37D4" w:rsidP="00A34245">
            <w:pPr>
              <w:spacing w:afterLines="60"/>
              <w:ind w:firstLine="426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6" w:name="Положение"/>
            <w:bookmarkStart w:id="7" w:name="_Toc309564589"/>
            <w:r w:rsidRPr="00CA6C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МБОУ СОШ  с. Сусанино</w:t>
            </w:r>
          </w:p>
          <w:p w:rsidR="001A37D4" w:rsidRPr="00CA6CB2" w:rsidRDefault="001A37D4" w:rsidP="00A34245">
            <w:pPr>
              <w:spacing w:afterLines="60"/>
              <w:ind w:firstLine="426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 /Е.В. Андросова/</w:t>
            </w:r>
          </w:p>
        </w:tc>
      </w:tr>
      <w:bookmarkEnd w:id="6"/>
      <w:bookmarkEnd w:id="7"/>
    </w:tbl>
    <w:p w:rsidR="001A37D4" w:rsidRDefault="001A37D4" w:rsidP="00A34245">
      <w:pPr>
        <w:keepNext/>
        <w:spacing w:before="60" w:afterLines="60"/>
        <w:ind w:firstLine="426"/>
        <w:jc w:val="center"/>
        <w:outlineLvl w:val="0"/>
        <w:rPr>
          <w:rFonts w:ascii="Times New Roman" w:eastAsia="MS Mincho" w:hAnsi="Times New Roman"/>
          <w:b/>
          <w:bCs/>
          <w:kern w:val="32"/>
          <w:sz w:val="32"/>
          <w:szCs w:val="32"/>
        </w:rPr>
      </w:pPr>
    </w:p>
    <w:p w:rsidR="00CA6CB2" w:rsidRPr="00CA6CB2" w:rsidRDefault="00CA6CB2" w:rsidP="00A34245">
      <w:pPr>
        <w:keepNext/>
        <w:spacing w:before="60" w:afterLines="60"/>
        <w:ind w:firstLine="426"/>
        <w:jc w:val="center"/>
        <w:outlineLvl w:val="0"/>
        <w:rPr>
          <w:rFonts w:ascii="Times New Roman" w:eastAsia="MS Mincho" w:hAnsi="Times New Roman"/>
          <w:b/>
          <w:bCs/>
          <w:kern w:val="32"/>
          <w:sz w:val="32"/>
          <w:szCs w:val="32"/>
        </w:rPr>
      </w:pPr>
      <w:r w:rsidRPr="00CA6CB2">
        <w:rPr>
          <w:rFonts w:ascii="Times New Roman" w:eastAsia="MS Mincho" w:hAnsi="Times New Roman"/>
          <w:b/>
          <w:bCs/>
          <w:kern w:val="32"/>
          <w:sz w:val="32"/>
          <w:szCs w:val="32"/>
        </w:rPr>
        <w:t xml:space="preserve">Положение о школьной службе </w:t>
      </w:r>
      <w:r w:rsidR="001A37D4">
        <w:rPr>
          <w:rFonts w:ascii="Times New Roman" w:eastAsia="MS Mincho" w:hAnsi="Times New Roman"/>
          <w:b/>
          <w:bCs/>
          <w:kern w:val="32"/>
          <w:sz w:val="32"/>
          <w:szCs w:val="32"/>
        </w:rPr>
        <w:t>медиации</w:t>
      </w:r>
    </w:p>
    <w:p w:rsidR="00CA6CB2" w:rsidRPr="00CA6CB2" w:rsidRDefault="00CA6CB2" w:rsidP="00A34245">
      <w:pPr>
        <w:spacing w:before="60" w:afterLines="60"/>
        <w:ind w:firstLine="426"/>
        <w:jc w:val="right"/>
        <w:rPr>
          <w:rFonts w:ascii="Times New Roman" w:hAnsi="Times New Roman"/>
          <w:sz w:val="24"/>
          <w:szCs w:val="24"/>
        </w:rPr>
      </w:pPr>
    </w:p>
    <w:p w:rsidR="00CA6CB2" w:rsidRPr="00CA6CB2" w:rsidRDefault="00CA6CB2" w:rsidP="00A34245">
      <w:pPr>
        <w:shd w:val="clear" w:color="auto" w:fill="FFFFFF"/>
        <w:tabs>
          <w:tab w:val="left" w:pos="365"/>
        </w:tabs>
        <w:spacing w:before="60" w:afterLines="60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b/>
          <w:color w:val="000000"/>
          <w:spacing w:val="-13"/>
          <w:sz w:val="24"/>
          <w:szCs w:val="24"/>
          <w:lang w:eastAsia="ru-RU"/>
        </w:rPr>
        <w:t>1.</w:t>
      </w:r>
      <w:r w:rsidRPr="00CA6C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b/>
          <w:color w:val="000000"/>
          <w:spacing w:val="10"/>
          <w:sz w:val="24"/>
          <w:szCs w:val="24"/>
          <w:lang w:eastAsia="ru-RU"/>
        </w:rPr>
        <w:t>Общие положения</w:t>
      </w:r>
    </w:p>
    <w:p w:rsidR="00CA6CB2" w:rsidRPr="00CA6CB2" w:rsidRDefault="00CA6CB2" w:rsidP="00A34245">
      <w:pPr>
        <w:widowControl w:val="0"/>
        <w:numPr>
          <w:ilvl w:val="0"/>
          <w:numId w:val="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Служба </w:t>
      </w:r>
      <w:r w:rsidR="001A37D4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медиации (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примирения</w:t>
      </w:r>
      <w:r w:rsidR="001A37D4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)</w:t>
      </w:r>
      <w:bookmarkStart w:id="8" w:name="_GoBack"/>
      <w:bookmarkEnd w:id="8"/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является </w:t>
      </w:r>
      <w:r w:rsidRPr="00CA6CB2">
        <w:rPr>
          <w:rFonts w:ascii="Times New Roman" w:eastAsia="Times New Roman" w:hAnsi="Times New Roman"/>
          <w:i/>
          <w:color w:val="000000"/>
          <w:spacing w:val="9"/>
          <w:sz w:val="24"/>
          <w:szCs w:val="24"/>
          <w:lang w:eastAsia="ru-RU"/>
        </w:rPr>
        <w:t>структурным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подразделением образовательного учреждения, которое объединяет учащихся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(воспитанников),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п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е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дагогов и других участников образовательного процесса, заинтересованных в ра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з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решении конфликтов  и развитии практики восстановительной медиации в образ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о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вательном учреждении.</w:t>
      </w:r>
    </w:p>
    <w:p w:rsidR="00CA6CB2" w:rsidRPr="00CA6CB2" w:rsidRDefault="00CA6CB2" w:rsidP="00A34245">
      <w:pPr>
        <w:widowControl w:val="0"/>
        <w:numPr>
          <w:ilvl w:val="0"/>
          <w:numId w:val="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Служба примирения является альтернативой другим способам реагирования на споры, конфликты, </w:t>
      </w:r>
      <w:proofErr w:type="gramStart"/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противоправное</w:t>
      </w:r>
      <w:proofErr w:type="gramEnd"/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поведения или правонарушения несове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р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шеннолетних. Результаты работы службы примирения и достигнутое соглашение конфликтующих сторон должны учитываться в случае  вынесения администрати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в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ного решения по конфликту или правонарушению. </w:t>
      </w:r>
    </w:p>
    <w:p w:rsidR="00CA6CB2" w:rsidRPr="00CA6CB2" w:rsidRDefault="00CA6CB2" w:rsidP="00A34245">
      <w:pPr>
        <w:widowControl w:val="0"/>
        <w:numPr>
          <w:ilvl w:val="0"/>
          <w:numId w:val="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  Служба примирения является приоритетным способом реагирования, то есть  сторонам конфликта предлагается в первую очередь обратиться в службу примирения, а при их отказе или невозможности решить конфликт путем перегов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о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ров  и медиации образовательное учреждение может применить другие способы решения конфликта и/или меры воздействия. </w:t>
      </w:r>
    </w:p>
    <w:p w:rsidR="00CA6CB2" w:rsidRPr="00CA6CB2" w:rsidRDefault="00CA6CB2" w:rsidP="00A34245">
      <w:pPr>
        <w:numPr>
          <w:ilvl w:val="0"/>
          <w:numId w:val="1"/>
        </w:numPr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Допускается создание службы примирения только из педагогов и/или сп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е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циалистов образовательного учреждения.</w:t>
      </w:r>
      <w:r w:rsidRPr="00CA6CB2">
        <w:rPr>
          <w:rFonts w:ascii="Arial" w:hAnsi="Arial"/>
          <w:sz w:val="24"/>
        </w:rPr>
        <w:t xml:space="preserve"> 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В работе службы могут участвовать сп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е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циалисты социального и психологического центра (службы), работающей во вза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модействии с образовательным учреждением, где создана школьная служба прим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рения.  </w:t>
      </w:r>
    </w:p>
    <w:p w:rsidR="00CA6CB2" w:rsidRPr="00CA6CB2" w:rsidRDefault="00CA6CB2" w:rsidP="00A34245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before="60" w:afterLines="60"/>
        <w:ind w:left="426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</w:pPr>
    </w:p>
    <w:p w:rsidR="00CA6CB2" w:rsidRPr="00CA6CB2" w:rsidRDefault="00CA6CB2" w:rsidP="00A34245">
      <w:pPr>
        <w:widowControl w:val="0"/>
        <w:numPr>
          <w:ilvl w:val="0"/>
          <w:numId w:val="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Служба примирения осуществляет свою деятельность на основании Федерал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ь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ного закона  №273-ФЗ от 29.12.2012 «Об образовании в Российской Федерации», данн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го Положения</w:t>
      </w:r>
      <w:r w:rsidR="00832A44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,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ФГОС основного (полного) образования и «Стандартами восстанов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тельной медиации» от 2009 года.</w:t>
      </w:r>
    </w:p>
    <w:p w:rsidR="00CA6CB2" w:rsidRPr="00CA6CB2" w:rsidRDefault="00CA6CB2" w:rsidP="00A34245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before="60" w:afterLines="6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</w:p>
    <w:p w:rsidR="00CA6CB2" w:rsidRPr="00CA6CB2" w:rsidRDefault="00CA6CB2" w:rsidP="00A34245">
      <w:pPr>
        <w:shd w:val="clear" w:color="auto" w:fill="FFFFFF"/>
        <w:tabs>
          <w:tab w:val="left" w:pos="365"/>
        </w:tabs>
        <w:spacing w:before="60" w:afterLines="60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b/>
          <w:color w:val="000000"/>
          <w:spacing w:val="-10"/>
          <w:sz w:val="24"/>
          <w:szCs w:val="24"/>
          <w:lang w:eastAsia="ru-RU"/>
        </w:rPr>
        <w:t>2.</w:t>
      </w:r>
      <w:r w:rsidRPr="00CA6C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b/>
          <w:color w:val="000000"/>
          <w:spacing w:val="10"/>
          <w:sz w:val="24"/>
          <w:szCs w:val="24"/>
          <w:lang w:eastAsia="ru-RU"/>
        </w:rPr>
        <w:t>Цели и задачи службы примирения</w:t>
      </w:r>
    </w:p>
    <w:p w:rsidR="00CA6CB2" w:rsidRPr="00CA6CB2" w:rsidRDefault="00CA6CB2" w:rsidP="00A34245">
      <w:pPr>
        <w:widowControl w:val="0"/>
        <w:numPr>
          <w:ilvl w:val="0"/>
          <w:numId w:val="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Целями службы примирения являются:</w:t>
      </w:r>
    </w:p>
    <w:p w:rsidR="00CA6CB2" w:rsidRPr="00CA6CB2" w:rsidRDefault="00CA6CB2" w:rsidP="00A34245">
      <w:pPr>
        <w:widowControl w:val="0"/>
        <w:numPr>
          <w:ilvl w:val="0"/>
          <w:numId w:val="3"/>
        </w:numPr>
        <w:shd w:val="clear" w:color="auto" w:fill="FFFFFF"/>
        <w:tabs>
          <w:tab w:val="clear" w:pos="1985"/>
        </w:tabs>
        <w:autoSpaceDE w:val="0"/>
        <w:autoSpaceDN w:val="0"/>
        <w:adjustRightInd w:val="0"/>
        <w:spacing w:before="60" w:afterLines="6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распространение среди участников образовательного процесса цивилиз</w:t>
      </w: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ванных форм разрешения споров и конфликтов (восстановительная медиация, переговоры и другие способы);</w:t>
      </w:r>
    </w:p>
    <w:p w:rsidR="00CA6CB2" w:rsidRPr="00CA6CB2" w:rsidRDefault="00CA6CB2" w:rsidP="00A34245">
      <w:pPr>
        <w:widowControl w:val="0"/>
        <w:numPr>
          <w:ilvl w:val="0"/>
          <w:numId w:val="3"/>
        </w:numPr>
        <w:shd w:val="clear" w:color="auto" w:fill="FFFFFF"/>
        <w:tabs>
          <w:tab w:val="clear" w:pos="1985"/>
        </w:tabs>
        <w:autoSpaceDE w:val="0"/>
        <w:autoSpaceDN w:val="0"/>
        <w:adjustRightInd w:val="0"/>
        <w:spacing w:before="60" w:afterLines="6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помощь участникам образовательного процесса в разрешении споров и </w:t>
      </w:r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ко</w:t>
      </w:r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н</w:t>
      </w:r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фликтных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ситуаций на основе принципов и технологии восстановительной медиации;</w:t>
      </w:r>
    </w:p>
    <w:p w:rsidR="00CA6CB2" w:rsidRPr="00CA6CB2" w:rsidRDefault="00CA6CB2" w:rsidP="00A34245">
      <w:pPr>
        <w:widowControl w:val="0"/>
        <w:numPr>
          <w:ilvl w:val="0"/>
          <w:numId w:val="3"/>
        </w:numPr>
        <w:shd w:val="clear" w:color="auto" w:fill="FFFFFF"/>
        <w:tabs>
          <w:tab w:val="clear" w:pos="1985"/>
        </w:tabs>
        <w:autoSpaceDE w:val="0"/>
        <w:autoSpaceDN w:val="0"/>
        <w:adjustRightInd w:val="0"/>
        <w:spacing w:before="60" w:afterLines="6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организация в образовательном учреждении  </w:t>
      </w:r>
      <w:proofErr w:type="spellStart"/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некарательного</w:t>
      </w:r>
      <w:proofErr w:type="spellEnd"/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реагирования </w:t>
      </w: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на конфликты, проступки, противоправное поведение  и правонарушения несовершенн</w:t>
      </w: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летних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на основе принципов и технологии восстановительной медиации</w:t>
      </w: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A6CB2" w:rsidRPr="00CA6CB2" w:rsidRDefault="00CA6CB2" w:rsidP="00A34245">
      <w:pPr>
        <w:widowControl w:val="0"/>
        <w:shd w:val="clear" w:color="auto" w:fill="FFFFFF"/>
        <w:autoSpaceDE w:val="0"/>
        <w:autoSpaceDN w:val="0"/>
        <w:adjustRightInd w:val="0"/>
        <w:spacing w:before="60" w:afterLines="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A6CB2" w:rsidRPr="00CA6CB2" w:rsidRDefault="00CA6CB2" w:rsidP="00A34245">
      <w:pPr>
        <w:widowControl w:val="0"/>
        <w:numPr>
          <w:ilvl w:val="0"/>
          <w:numId w:val="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Задачами службы примирения являются:</w:t>
      </w:r>
    </w:p>
    <w:p w:rsidR="00CA6CB2" w:rsidRPr="00CA6CB2" w:rsidRDefault="00CA6CB2" w:rsidP="00A34245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проведение программ восстановительного разрешения конфликтов и крим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нальных ситуаций (восстановительных медиаций,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«кругов сообщества», «школьных восстановительных конференций», «семейных конференций») для участников споров, конфликтов и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противоправных ситуаций;</w:t>
      </w:r>
    </w:p>
    <w:p w:rsidR="00CA6CB2" w:rsidRPr="00CA6CB2" w:rsidRDefault="00CA6CB2" w:rsidP="00A34245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обучение учащихся (воспитанников) и других участников образовательного процесса цивилизованным методам урегулирования кон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фликтов и  осознания  ответс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венности;</w:t>
      </w:r>
    </w:p>
    <w:p w:rsidR="00CA6CB2" w:rsidRPr="00CA6CB2" w:rsidRDefault="00CA6CB2" w:rsidP="00A34245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организация просветительных мероприятий и информирование участников образовательного процесса о миссии, принципах и технологии  восстановительной м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е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диации;</w:t>
      </w:r>
    </w:p>
    <w:p w:rsidR="00CA6CB2" w:rsidRPr="00CA6CB2" w:rsidRDefault="00CA6CB2" w:rsidP="00A34245">
      <w:pPr>
        <w:widowControl w:val="0"/>
        <w:shd w:val="clear" w:color="auto" w:fill="FFFFFF"/>
        <w:autoSpaceDE w:val="0"/>
        <w:autoSpaceDN w:val="0"/>
        <w:adjustRightInd w:val="0"/>
        <w:spacing w:before="60" w:afterLines="60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</w:p>
    <w:p w:rsidR="00CA6CB2" w:rsidRPr="00CA6CB2" w:rsidRDefault="00CA6CB2" w:rsidP="00A34245">
      <w:pPr>
        <w:shd w:val="clear" w:color="auto" w:fill="FFFFFF"/>
        <w:tabs>
          <w:tab w:val="left" w:pos="365"/>
        </w:tabs>
        <w:spacing w:before="60" w:afterLines="60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b/>
          <w:color w:val="000000"/>
          <w:spacing w:val="-8"/>
          <w:sz w:val="24"/>
          <w:szCs w:val="24"/>
          <w:lang w:eastAsia="ru-RU"/>
        </w:rPr>
        <w:t>3.</w:t>
      </w:r>
      <w:r w:rsidRPr="00CA6C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b/>
          <w:color w:val="000000"/>
          <w:spacing w:val="11"/>
          <w:sz w:val="24"/>
          <w:szCs w:val="24"/>
          <w:lang w:eastAsia="ru-RU"/>
        </w:rPr>
        <w:t>Принципы деятельности службы примирения</w:t>
      </w:r>
    </w:p>
    <w:p w:rsidR="00CA6CB2" w:rsidRPr="00CA6CB2" w:rsidRDefault="00CA6CB2" w:rsidP="00A34245">
      <w:pPr>
        <w:shd w:val="clear" w:color="auto" w:fill="FFFFFF"/>
        <w:tabs>
          <w:tab w:val="left" w:pos="816"/>
        </w:tabs>
        <w:spacing w:before="60" w:afterLines="60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3.1.</w:t>
      </w: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Деятельность службы примирения основана на следующих принципах:</w:t>
      </w:r>
    </w:p>
    <w:p w:rsidR="00CA6CB2" w:rsidRPr="00CA6CB2" w:rsidRDefault="00CA6CB2" w:rsidP="00A34245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Принцип добровольности, предполагающий как добровольное участие уч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а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щихся (воспитанников)  в организации работы службы, так и обязательное согласие ст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рон, вовлеченных в конфликт, на участие в примирительной программе. Допускается направление сторон конфликта и их законных представителей на предварительную встречу с медиатором, после которой стороны могут участвовать или не  участвовать в программе восстановительного  разрешения конфликта и криминальной ситуации.</w:t>
      </w:r>
    </w:p>
    <w:p w:rsidR="00CA6CB2" w:rsidRPr="00CA6CB2" w:rsidRDefault="00CA6CB2" w:rsidP="00A34245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Принцип конфиденциальности, предполагающий обязательство службы 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пр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мирения не разглашать полученные в процессе медиации сведения за исключением примирительного договора 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(по согласованию с участниками встречи и подписанный ими).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Также исключение </w:t>
      </w:r>
      <w:r w:rsidRPr="00CA6CB2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>составляет ставшая известная медиатору информация о г</w:t>
      </w:r>
      <w:r w:rsidRPr="00CA6CB2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>о</w:t>
      </w:r>
      <w:r w:rsidRPr="00CA6CB2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>товящемся преступлении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.</w:t>
      </w:r>
    </w:p>
    <w:p w:rsidR="00CA6CB2" w:rsidRPr="00CA6CB2" w:rsidRDefault="00CA6CB2" w:rsidP="00A34245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before="60" w:afterLines="60" w:line="240" w:lineRule="auto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Принцип нейтральности, запрещающий службе примирения принимать сторону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какого-либо  участника конфликта (в том числе администрации). Нейтральность предп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лагает, что служба 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примирения не выясняет вопрос о виновности или невиновности той или иной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стороны, а является независимым посредником, помогающим сторонам самостоятельно найти решение.</w:t>
      </w:r>
      <w:r w:rsidR="00FC466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8A6439" w:rsidRPr="008A643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Если медиатор понимает, что не может сохранять не</w:t>
      </w:r>
      <w:r w:rsidR="008A6439" w:rsidRPr="008A643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й</w:t>
      </w:r>
      <w:r w:rsidR="008A6439" w:rsidRPr="008A643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тральность из-за личностных взаимоотношений с кем-либо из участников, он должен отказаться от медиации ил</w:t>
      </w:r>
      <w:r w:rsidR="008A643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и передать ее другому медиатору</w:t>
      </w:r>
      <w:r w:rsidR="008A6439" w:rsidRPr="008A643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</w:t>
      </w:r>
    </w:p>
    <w:p w:rsidR="00CA6CB2" w:rsidRPr="00CA6CB2" w:rsidRDefault="00CA6CB2" w:rsidP="00A34245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before="60" w:afterLines="6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</w:p>
    <w:p w:rsidR="00CA6CB2" w:rsidRPr="00CA6CB2" w:rsidRDefault="00CA6CB2" w:rsidP="00A34245">
      <w:pPr>
        <w:shd w:val="clear" w:color="auto" w:fill="FFFFFF"/>
        <w:tabs>
          <w:tab w:val="left" w:pos="365"/>
        </w:tabs>
        <w:spacing w:before="60" w:afterLines="60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b/>
          <w:color w:val="000000"/>
          <w:spacing w:val="-9"/>
          <w:sz w:val="24"/>
          <w:szCs w:val="24"/>
          <w:lang w:eastAsia="ru-RU"/>
        </w:rPr>
        <w:t>4.</w:t>
      </w:r>
      <w:r w:rsidRPr="00CA6C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b/>
          <w:color w:val="000000"/>
          <w:spacing w:val="12"/>
          <w:sz w:val="24"/>
          <w:szCs w:val="24"/>
          <w:lang w:eastAsia="ru-RU"/>
        </w:rPr>
        <w:t>Порядок формирования службы примирения</w:t>
      </w:r>
    </w:p>
    <w:p w:rsidR="00CA6CB2" w:rsidRPr="00CA6CB2" w:rsidRDefault="00CA6CB2" w:rsidP="00A34245">
      <w:pPr>
        <w:shd w:val="clear" w:color="auto" w:fill="FFFFFF"/>
        <w:spacing w:before="60" w:afterLines="60"/>
        <w:ind w:firstLine="426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1"/>
          <w:sz w:val="24"/>
          <w:szCs w:val="24"/>
          <w:lang w:eastAsia="ru-RU"/>
        </w:rPr>
        <w:t>4.1.</w:t>
      </w: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В состав службы примирения могут входить учащиеся (воспитанники) 7</w:t>
      </w:r>
      <w:r w:rsidRPr="00CA6CB2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>-11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классов, прошедшие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обучение проведению восстановительной медиации.</w:t>
      </w:r>
      <w:r w:rsidRPr="00CA6CB2">
        <w:rPr>
          <w:rFonts w:ascii="Arial" w:hAnsi="Arial"/>
          <w:sz w:val="24"/>
        </w:rPr>
        <w:t xml:space="preserve">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Учащиеся младших классов могут участвовать в работе службы в качестве ко-медиаторов (вторых медиаторов).</w:t>
      </w:r>
    </w:p>
    <w:p w:rsidR="00CA6CB2" w:rsidRPr="00CA6CB2" w:rsidRDefault="00CA6CB2" w:rsidP="00A3424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Руководителем (куратором) службы может быть социальный педагог, психолог или иной 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работник образовательного учреждения,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прошедший обучение проведению восстановительной медиации,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на которого возлагаются обязанности по руководству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lastRenderedPageBreak/>
        <w:t>службой примирения приказом директора образовательного учреждения.</w:t>
      </w:r>
    </w:p>
    <w:p w:rsidR="00CA6CB2" w:rsidRPr="00CA6CB2" w:rsidRDefault="00CA6CB2" w:rsidP="00A3424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Родители дают согласие на работу своего ребенка в качестве ведущих прим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рительных встреч (медиаторов).</w:t>
      </w:r>
    </w:p>
    <w:p w:rsidR="00CA6CB2" w:rsidRPr="00CA6CB2" w:rsidRDefault="00CA6CB2" w:rsidP="00A3424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Вопросы членства в службе примирения, требований к учащимся (воспитанн</w:t>
      </w:r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кам), входящим в состав 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службы, и иные вопросы, не регламентированные настоящим Положением, могут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определяться уставом службы, принимаемым службой примирения самостоятельно.</w:t>
      </w:r>
    </w:p>
    <w:p w:rsidR="00CA6CB2" w:rsidRPr="00CA6CB2" w:rsidRDefault="00CA6CB2" w:rsidP="00A34245">
      <w:pPr>
        <w:widowControl w:val="0"/>
        <w:shd w:val="clear" w:color="auto" w:fill="FFFFFF"/>
        <w:autoSpaceDE w:val="0"/>
        <w:autoSpaceDN w:val="0"/>
        <w:adjustRightInd w:val="0"/>
        <w:spacing w:before="60" w:afterLines="60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</w:p>
    <w:p w:rsidR="00CA6CB2" w:rsidRPr="00CA6CB2" w:rsidRDefault="00CA6CB2" w:rsidP="00A34245">
      <w:pPr>
        <w:shd w:val="clear" w:color="auto" w:fill="FFFFFF"/>
        <w:tabs>
          <w:tab w:val="left" w:pos="365"/>
        </w:tabs>
        <w:spacing w:before="60" w:afterLines="60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b/>
          <w:color w:val="000000"/>
          <w:spacing w:val="-11"/>
          <w:sz w:val="24"/>
          <w:szCs w:val="24"/>
          <w:lang w:eastAsia="ru-RU"/>
        </w:rPr>
        <w:t>5.</w:t>
      </w:r>
      <w:r w:rsidRPr="00CA6C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b/>
          <w:color w:val="000000"/>
          <w:spacing w:val="11"/>
          <w:sz w:val="24"/>
          <w:szCs w:val="24"/>
          <w:lang w:eastAsia="ru-RU"/>
        </w:rPr>
        <w:t>Порядок работы службы примирения</w:t>
      </w:r>
    </w:p>
    <w:p w:rsidR="00CA6CB2" w:rsidRPr="00CA6CB2" w:rsidRDefault="00CA6CB2" w:rsidP="00A34245">
      <w:pPr>
        <w:shd w:val="clear" w:color="auto" w:fill="FFFFFF"/>
        <w:spacing w:before="60" w:afterLines="60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5"/>
          <w:sz w:val="24"/>
          <w:szCs w:val="24"/>
          <w:lang w:eastAsia="ru-RU"/>
        </w:rPr>
        <w:t xml:space="preserve">5.1. </w:t>
      </w: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Служба примирения может получать информацию о случаях конфликтного или 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криминального характера от педагогов, учащихся, администрации образовательного учреждения, членов службы </w:t>
      </w:r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примирения, родителей.</w:t>
      </w:r>
    </w:p>
    <w:p w:rsidR="00CA6CB2" w:rsidRPr="00CA6CB2" w:rsidRDefault="00CA6CB2" w:rsidP="00A34245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Служба примирения принимает решение о возможности или невозможности </w:t>
      </w: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примирительной программы в каждом конкретном случае самостоятельно, в том числе на основании предварительных встреч со сторонами конфликта. При </w:t>
      </w:r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необходимости о пр</w:t>
      </w:r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нятом решении информируются должностные лица образовательного учреждения.</w:t>
      </w:r>
    </w:p>
    <w:p w:rsidR="00CA6CB2" w:rsidRPr="00CA6CB2" w:rsidRDefault="00CA6CB2" w:rsidP="00A34245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Программы восстановительного разрешения конфли</w:t>
      </w:r>
      <w:r w:rsidR="00832A44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ктов и криминальных ситуаций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проводится только в случае согласия конфликтующих сторон на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участие</w:t>
      </w: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. При несогласии сторон, им могут быть предложены психологическая помощь или другие существующие в образовательном учреждении формы работы.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Если действия одной или обеих сторон могут быть </w:t>
      </w: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квалифицированы как правонарушение или пр</w:t>
      </w: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е</w:t>
      </w: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ступление, для проведения программы также необходимо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согласие родителей или их участие во встрече.</w:t>
      </w:r>
    </w:p>
    <w:p w:rsidR="00CA6CB2" w:rsidRPr="00CA6CB2" w:rsidRDefault="00CA6CB2" w:rsidP="00A34245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Медиация может проводиться  взрослым медиатором  по делам, рассматрива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е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мым в КДН или  суде. Медиация (или другая восстановительная программа) не отменяет рассмотрения дела в КДН или суде, но ее результаты и достигнутая договоренность м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жет учитываться при вынесении решения по делу.</w:t>
      </w:r>
    </w:p>
    <w:p w:rsidR="00CA6CB2" w:rsidRPr="00CA6CB2" w:rsidRDefault="00CA6CB2" w:rsidP="00A34245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 В случае если примирительная программа планируется, когда дело находится на этапе дознания, следствия или в суде, т</w:t>
      </w:r>
      <w:proofErr w:type="gramStart"/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о </w:t>
      </w: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о ее</w:t>
      </w:r>
      <w:proofErr w:type="gramEnd"/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проведении ставится в известность администрация образовательного учреждения и родители.</w:t>
      </w:r>
    </w:p>
    <w:p w:rsidR="00CA6CB2" w:rsidRPr="00CA6CB2" w:rsidRDefault="00CA6CB2" w:rsidP="00A34245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Переговоры с родителями и должностными лицами проводит руководитель (куратор) службы 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примирения.</w:t>
      </w:r>
    </w:p>
    <w:p w:rsidR="00CA6CB2" w:rsidRPr="00CA6CB2" w:rsidRDefault="00CA6CB2" w:rsidP="00A34245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Медиатор вправе отказаться от проведения медиации или любой другой восст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а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новительной программы на основании своих профессиональных стандартов, либо в сл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у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чае недостаточной квалификации,  или невозможности обеспечить безопасность проце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с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са. В этом случае образовательное учреждение может использовать иные   педагогич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е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ские технологии. </w:t>
      </w:r>
    </w:p>
    <w:p w:rsidR="00CA6CB2" w:rsidRPr="00CA6CB2" w:rsidRDefault="00CA6CB2" w:rsidP="00A3424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В сложных ситуациях (как правило, если в ситуации есть материальный ущерб, среди участников есть взрослые или родители, а также в случае криминальной ситуации) куратор службы примирения принимает участие в проводимой программе. </w:t>
      </w:r>
    </w:p>
    <w:p w:rsidR="00CA6CB2" w:rsidRPr="00CA6CB2" w:rsidRDefault="00CA6CB2" w:rsidP="00A34245">
      <w:pPr>
        <w:widowControl w:val="0"/>
        <w:numPr>
          <w:ilvl w:val="0"/>
          <w:numId w:val="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 xml:space="preserve">В случае если </w:t>
      </w:r>
      <w:proofErr w:type="gramStart"/>
      <w:r w:rsidRPr="00CA6CB2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>конфликтующие стороны не достигли</w:t>
      </w:r>
      <w:proofErr w:type="gramEnd"/>
      <w:r w:rsidRPr="00CA6CB2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 xml:space="preserve"> возраста 10 лет, прим</w:t>
      </w:r>
      <w:r w:rsidRPr="00CA6CB2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>рительная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программа проводится с согласия классного руководителя.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</w:t>
      </w:r>
    </w:p>
    <w:p w:rsidR="00CA6CB2" w:rsidRPr="00CA6CB2" w:rsidRDefault="00CA6CB2" w:rsidP="00A34245">
      <w:pPr>
        <w:widowControl w:val="0"/>
        <w:numPr>
          <w:ilvl w:val="0"/>
          <w:numId w:val="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Служба</w:t>
      </w:r>
      <w:r w:rsidRPr="00CA6CB2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примирения самостоятельно определяет сроки и этапы проведения пр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о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граммы в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каждом отдельном случае.</w:t>
      </w:r>
    </w:p>
    <w:p w:rsidR="00CA6CB2" w:rsidRPr="00CA6CB2" w:rsidRDefault="00CA6CB2" w:rsidP="00A34245">
      <w:pPr>
        <w:widowControl w:val="0"/>
        <w:numPr>
          <w:ilvl w:val="0"/>
          <w:numId w:val="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В случае если в ходе примирительной программы конфликтующие стороны 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lastRenderedPageBreak/>
        <w:t xml:space="preserve">пришли к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соглашению, достигнутые результаты могут фиксироваться в письменном примирительном договоре или устном соглашении.</w:t>
      </w:r>
    </w:p>
    <w:p w:rsidR="00CA6CB2" w:rsidRPr="00CA6CB2" w:rsidRDefault="00CA6CB2" w:rsidP="00A34245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7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При необходимости служба примирения передает копию примирительного договора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администрации образовательного учреждения.</w:t>
      </w:r>
    </w:p>
    <w:p w:rsidR="00CA6CB2" w:rsidRPr="00CA6CB2" w:rsidRDefault="00CA6CB2" w:rsidP="00A34245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9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Служба примирения помогает определить способ выполнения обязательств, взятых на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себя сторонами в примирительном договоре, но не несет ответственность за их 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выполнение. При возникновении проблем в выполнении обязательств, служба прим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рения может проводить дополнительные встречи сторон и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помочь сторонам осознать причины трудностей и пути их преодоления.</w:t>
      </w:r>
    </w:p>
    <w:p w:rsidR="00CA6CB2" w:rsidRPr="00CA6CB2" w:rsidRDefault="00CA6CB2" w:rsidP="00A34245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9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При необходимости служба примирения информирует участников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примир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тельной программы о возможностях других специалистов (социального педагога, пс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холога, специалистов учреждений социальной сферы, социально-психологических це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н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тров).</w:t>
      </w:r>
    </w:p>
    <w:p w:rsidR="00CA6CB2" w:rsidRPr="00CA6CB2" w:rsidRDefault="00CA6CB2" w:rsidP="00A34245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9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Деятельность службы примирения фиксируется в журналах и отчетах, которые являются внутренними документами службы; </w:t>
      </w:r>
    </w:p>
    <w:p w:rsidR="00CA6CB2" w:rsidRPr="00CA6CB2" w:rsidRDefault="00CA6CB2" w:rsidP="00A34245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Руководитель (куратор) службы примирения обеспечивает мониторинг пров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е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денных программ, проведение </w:t>
      </w:r>
      <w:proofErr w:type="spellStart"/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супервизий</w:t>
      </w:r>
      <w:proofErr w:type="spellEnd"/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со школьниками-медиаторами на соответс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т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вие их деятельности принципам восстановительной медиации. Данные мониторинга п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е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редаются в Ассоциацию восстановительной медиации для обобщения и публикации статистических данных (без упоминания имен и фамилий участников программ). </w:t>
      </w:r>
    </w:p>
    <w:p w:rsidR="00CA6CB2" w:rsidRPr="00CA6CB2" w:rsidRDefault="00CA6CB2" w:rsidP="00A34245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Медиация и другие восстановительные практики не являются психологической процедурой, и потому не требуют обязательного согласия со стороны родителей. Однако куратор старается по возможности информировать и привлекать родителей в медиацию  (а по указанным в пунктах 5.3  и 5.4  категориям дел участие родителей или согласие на проведение медиации в их отсутствие является обязательным).</w:t>
      </w:r>
    </w:p>
    <w:p w:rsidR="00CA6CB2" w:rsidRPr="00CA6CB2" w:rsidRDefault="00CA6CB2" w:rsidP="00A34245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Служба примирения рекомендует  участникам конфликта на время проведения процедуры медиации воздержаться от обращений в вышестоящие инстанции, средства массовой информации или судебные органы. </w:t>
      </w:r>
    </w:p>
    <w:p w:rsidR="00CA6CB2" w:rsidRPr="00CA6CB2" w:rsidRDefault="00CA6CB2" w:rsidP="00A34245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По согласованию с администрацией  образовательного учреждения и руковод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телем службы примирения, медиаторы могут проводить медиацию по конфликтам ме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ж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ду педагогами и администрацией, конфликтам родителей и их детей, а также по семе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й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ным конфликтам и спорам.  Если споры возникли из гражданских правоотношений, в том числе в связи с осуществлением предпринимательской и иной экономической де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я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тельности, а также из трудовых правоотношений и семейных правоотношений, деятел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ь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ность  медиатора и его квалификация регулируется 193-ФЗ РФ «Об альтернативной пр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цедуре урегулирования споров с участием посредника (процедуре медиации)».</w:t>
      </w:r>
    </w:p>
    <w:p w:rsidR="00CA6CB2" w:rsidRPr="00CA6CB2" w:rsidRDefault="00CA6CB2" w:rsidP="00A34245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При необходимости, служба примирения получает у сторон разрешение на о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б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работку их персональных данных в соответствии с законом «О персональных данных» 152-ФЗ. </w:t>
      </w:r>
    </w:p>
    <w:p w:rsidR="00CA6CB2" w:rsidRPr="00CA6CB2" w:rsidRDefault="00CA6CB2" w:rsidP="00A34245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/>
        <w:jc w:val="both"/>
        <w:rPr>
          <w:rFonts w:ascii="Times New Roman" w:eastAsia="Times New Roman" w:hAnsi="Times New Roman"/>
          <w:color w:val="000000"/>
          <w:spacing w:val="-9"/>
          <w:sz w:val="24"/>
          <w:szCs w:val="24"/>
          <w:lang w:eastAsia="ru-RU"/>
        </w:rPr>
      </w:pPr>
    </w:p>
    <w:p w:rsidR="00CA6CB2" w:rsidRPr="00CA6CB2" w:rsidRDefault="00CA6CB2" w:rsidP="00A34245">
      <w:pPr>
        <w:shd w:val="clear" w:color="auto" w:fill="FFFFFF"/>
        <w:tabs>
          <w:tab w:val="left" w:pos="370"/>
        </w:tabs>
        <w:spacing w:before="60" w:afterLines="60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b/>
          <w:color w:val="000000"/>
          <w:spacing w:val="-14"/>
          <w:sz w:val="24"/>
          <w:szCs w:val="24"/>
          <w:lang w:eastAsia="ru-RU"/>
        </w:rPr>
        <w:t>6.</w:t>
      </w:r>
      <w:r w:rsidRPr="00CA6C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b/>
          <w:color w:val="000000"/>
          <w:spacing w:val="12"/>
          <w:sz w:val="24"/>
          <w:szCs w:val="24"/>
          <w:lang w:eastAsia="ru-RU"/>
        </w:rPr>
        <w:t>Организация деятельности службы примирения</w:t>
      </w:r>
    </w:p>
    <w:p w:rsidR="00CA6CB2" w:rsidRPr="00CA6CB2" w:rsidRDefault="00CA6CB2" w:rsidP="00A34245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Службе примирения администрация образовательного учреждения предоста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в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ляет 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помещение для сборов и проведения примирительных программ, а также во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з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можность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использовать иные ресурсы образовательного учреждения (оборудование, оргтехнику, канцелярские принадлежности, средства информации и другие).</w:t>
      </w:r>
    </w:p>
    <w:p w:rsidR="00CA6CB2" w:rsidRPr="00CA6CB2" w:rsidRDefault="00CA6CB2" w:rsidP="00A34245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Оплата  работы куратора (руководителя) службы примирения  может осущест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в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lastRenderedPageBreak/>
        <w:t>ляться  из средств фонда оплаты труда образовательного учреждения  или из иных и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точников. </w:t>
      </w:r>
    </w:p>
    <w:p w:rsidR="00CA6CB2" w:rsidRPr="00CA6CB2" w:rsidRDefault="00CA6CB2" w:rsidP="00A34245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Поддержка и сопровождение школьной службы примирения может осущест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в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ляться социально-психологическими центрами или общественными организациями, имеющими обученных и практикующих медиаторов, по договору на возмездной или безвозмездной основе.</w:t>
      </w:r>
    </w:p>
    <w:p w:rsidR="00CA6CB2" w:rsidRPr="00CA6CB2" w:rsidRDefault="00CA6CB2" w:rsidP="00A34245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Должностные лица образовательного учреждения оказывают службе примир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е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ния содействие в распространении информации о деятельности службы среди педагогов и учащихся (воспитанников).</w:t>
      </w:r>
    </w:p>
    <w:p w:rsidR="00CA6CB2" w:rsidRPr="00CA6CB2" w:rsidRDefault="00CA6CB2" w:rsidP="00A34245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Служба примирения  в рамках своей компетенции взаимодействует с  психол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гом, социальным педагогом и другими специалистами образовательного учреждения.</w:t>
      </w:r>
    </w:p>
    <w:p w:rsidR="00CA6CB2" w:rsidRPr="00CA6CB2" w:rsidRDefault="00CA6CB2" w:rsidP="00A34245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Администрация образовательного учреждения содействует службе примирения в организации взаимодействия с педагогами образовательного учреждения, а также с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циальными службами и другими организациями. Администрация поддерживает обращ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е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ния педагогов  и учащихся (воспитанников) в службу примирения, а также содействует освоению ими навыков восстановительного разрешения конфликтов и криминальных ситуаций.</w:t>
      </w:r>
    </w:p>
    <w:p w:rsidR="00CA6CB2" w:rsidRPr="00CA6CB2" w:rsidRDefault="00CA6CB2" w:rsidP="00A34245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В случае если стороны согласились на примирительную встречу (участие в во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становительной медиации, «Круге сообщества» или «Семейной» или «Школьной во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становительной конференции»), то применение административных санкций в отнош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е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нии данных участников конфликта приостанавливаются. Решение о необходимости в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зобновления административных действий принимается после получения информации о результатах работы службы примирения и достигнутых договоренностях сторон.</w:t>
      </w:r>
    </w:p>
    <w:p w:rsidR="00CA6CB2" w:rsidRPr="00CA6CB2" w:rsidRDefault="00CA6CB2" w:rsidP="00A34245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Администрация образовательного учреждения поддерживает участие руковод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теля (куратора)  и медиаторов службы примирения в собраниях ассоциации (сообщес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ва) медиаторов, </w:t>
      </w:r>
      <w:proofErr w:type="spellStart"/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супервизиях</w:t>
      </w:r>
      <w:proofErr w:type="spellEnd"/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и в повышении их квалификации.</w:t>
      </w:r>
    </w:p>
    <w:p w:rsidR="00CA6CB2" w:rsidRPr="00CA6CB2" w:rsidRDefault="00CA6CB2" w:rsidP="00A34245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Не реже, чем один раз в четверть проводятся совещания между администрацией и службой примирения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  <w:r w:rsidRPr="00CA6CB2">
        <w:rPr>
          <w:rFonts w:ascii="Arial" w:hAnsi="Arial"/>
          <w:sz w:val="24"/>
        </w:rPr>
        <w:t xml:space="preserve"> </w:t>
      </w:r>
    </w:p>
    <w:p w:rsidR="00CA6CB2" w:rsidRPr="00CA6CB2" w:rsidRDefault="00CA6CB2" w:rsidP="00A34245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В случае если примирительная программа проводилась по факту, по которому возбуждено 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уголовное дело, администрация образовательного учреждения может х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о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датайствовать о приобщении к 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материалам дела примирительного договора, а также иных документов в качестве </w:t>
      </w: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материалов, характеризующих личность обвиняемого, подтверждающих добровольное возмещение имущественного ущерба и иные дейс</w:t>
      </w: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т</w:t>
      </w: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вия, направленные на заглаживание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вреда, причиненного потерпевшему. </w:t>
      </w:r>
    </w:p>
    <w:p w:rsidR="00CA6CB2" w:rsidRPr="00CA6CB2" w:rsidRDefault="00CA6CB2" w:rsidP="00A34245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Служба примирения может вносить на рассмотрение администрации предлож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е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ния по снижению конфликтности в образовательном учреждении.</w:t>
      </w:r>
    </w:p>
    <w:p w:rsidR="00CA6CB2" w:rsidRPr="00CA6CB2" w:rsidRDefault="00CA6CB2" w:rsidP="00A34245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</w:p>
    <w:p w:rsidR="00CA6CB2" w:rsidRPr="00CA6CB2" w:rsidRDefault="00CA6CB2" w:rsidP="00A34245">
      <w:pPr>
        <w:shd w:val="clear" w:color="auto" w:fill="FFFFFF"/>
        <w:tabs>
          <w:tab w:val="left" w:pos="370"/>
        </w:tabs>
        <w:spacing w:before="60" w:afterLines="60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b/>
          <w:color w:val="000000"/>
          <w:spacing w:val="-15"/>
          <w:sz w:val="24"/>
          <w:szCs w:val="24"/>
          <w:lang w:eastAsia="ru-RU"/>
        </w:rPr>
        <w:t>7.</w:t>
      </w:r>
      <w:r w:rsidRPr="00CA6C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b/>
          <w:color w:val="000000"/>
          <w:spacing w:val="12"/>
          <w:sz w:val="24"/>
          <w:szCs w:val="24"/>
          <w:lang w:eastAsia="ru-RU"/>
        </w:rPr>
        <w:t>Заключительные положения</w:t>
      </w:r>
    </w:p>
    <w:p w:rsidR="00CA6CB2" w:rsidRPr="00CA6CB2" w:rsidRDefault="00CA6CB2" w:rsidP="00A34245">
      <w:pPr>
        <w:widowControl w:val="0"/>
        <w:numPr>
          <w:ilvl w:val="0"/>
          <w:numId w:val="11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Настоящее положение вступает в силу с момента утверждения.</w:t>
      </w:r>
    </w:p>
    <w:p w:rsidR="00CA6CB2" w:rsidRPr="00CA6CB2" w:rsidRDefault="00CA6CB2" w:rsidP="00A34245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Изменения в настоящее положение вносятся директором образовательного у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ч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реждения по предложению службы примирения, управляющего совета или органов с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а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моуправления.</w:t>
      </w:r>
    </w:p>
    <w:p w:rsidR="00FB7E95" w:rsidRPr="00A34245" w:rsidRDefault="00CA6CB2" w:rsidP="00A34245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Вносимые изменения не должны противоречить «Стандартам восстановител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ь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ной медиации».</w:t>
      </w:r>
      <w:bookmarkEnd w:id="0"/>
      <w:bookmarkEnd w:id="1"/>
      <w:bookmarkEnd w:id="2"/>
      <w:bookmarkEnd w:id="3"/>
      <w:bookmarkEnd w:id="4"/>
      <w:bookmarkEnd w:id="5"/>
    </w:p>
    <w:sectPr w:rsidR="00FB7E95" w:rsidRPr="00A34245" w:rsidSect="006D3A6F">
      <w:footerReference w:type="even" r:id="rId7"/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864" w:rsidRDefault="00B90864">
      <w:r>
        <w:separator/>
      </w:r>
    </w:p>
  </w:endnote>
  <w:endnote w:type="continuationSeparator" w:id="0">
    <w:p w:rsidR="00B90864" w:rsidRDefault="00B90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953" w:rsidRDefault="007C5995" w:rsidP="003D4DF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1195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11953" w:rsidRDefault="00411953" w:rsidP="003D4DF3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953" w:rsidRDefault="007C5995" w:rsidP="003D4DF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1195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34245">
      <w:rPr>
        <w:rStyle w:val="a8"/>
        <w:noProof/>
      </w:rPr>
      <w:t>1</w:t>
    </w:r>
    <w:r>
      <w:rPr>
        <w:rStyle w:val="a8"/>
      </w:rPr>
      <w:fldChar w:fldCharType="end"/>
    </w:r>
  </w:p>
  <w:p w:rsidR="00411953" w:rsidRDefault="00411953" w:rsidP="003D4DF3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864" w:rsidRDefault="00B90864">
      <w:r>
        <w:separator/>
      </w:r>
    </w:p>
  </w:footnote>
  <w:footnote w:type="continuationSeparator" w:id="0">
    <w:p w:rsidR="00B90864" w:rsidRDefault="00B908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54AFD2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A15AD5"/>
    <w:multiLevelType w:val="hybridMultilevel"/>
    <w:tmpl w:val="4A16885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027B46B7"/>
    <w:multiLevelType w:val="singleLevel"/>
    <w:tmpl w:val="31F273CE"/>
    <w:lvl w:ilvl="0">
      <w:start w:val="10"/>
      <w:numFmt w:val="decimal"/>
      <w:lvlText w:val="5.%1."/>
      <w:legacy w:legacy="1" w:legacySpace="0" w:legacyIndent="5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533384A"/>
    <w:multiLevelType w:val="hybridMultilevel"/>
    <w:tmpl w:val="D512B0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973C91"/>
    <w:multiLevelType w:val="singleLevel"/>
    <w:tmpl w:val="6BCA9334"/>
    <w:lvl w:ilvl="0">
      <w:start w:val="2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0F224790"/>
    <w:multiLevelType w:val="singleLevel"/>
    <w:tmpl w:val="61B6F780"/>
    <w:lvl w:ilvl="0">
      <w:start w:val="1"/>
      <w:numFmt w:val="decimal"/>
      <w:lvlText w:val="6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1077174"/>
    <w:multiLevelType w:val="singleLevel"/>
    <w:tmpl w:val="71EAA8E8"/>
    <w:lvl w:ilvl="0">
      <w:start w:val="7"/>
      <w:numFmt w:val="decimal"/>
      <w:lvlText w:val="5.%1."/>
      <w:legacy w:legacy="1" w:legacySpace="0" w:legacyIndent="422"/>
      <w:lvlJc w:val="left"/>
      <w:pPr>
        <w:ind w:left="710" w:firstLine="0"/>
      </w:pPr>
      <w:rPr>
        <w:rFonts w:ascii="Times New Roman" w:hAnsi="Times New Roman" w:cs="Times New Roman" w:hint="default"/>
      </w:rPr>
    </w:lvl>
  </w:abstractNum>
  <w:abstractNum w:abstractNumId="7">
    <w:nsid w:val="136F43AA"/>
    <w:multiLevelType w:val="hybridMultilevel"/>
    <w:tmpl w:val="470AC4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F01B66"/>
    <w:multiLevelType w:val="singleLevel"/>
    <w:tmpl w:val="7DB60BF8"/>
    <w:lvl w:ilvl="0">
      <w:start w:val="1"/>
      <w:numFmt w:val="decimal"/>
      <w:lvlText w:val="2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67C5616"/>
    <w:multiLevelType w:val="hybridMultilevel"/>
    <w:tmpl w:val="F8BCD6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161D4"/>
    <w:multiLevelType w:val="hybridMultilevel"/>
    <w:tmpl w:val="97E4AD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8E55AE"/>
    <w:multiLevelType w:val="hybridMultilevel"/>
    <w:tmpl w:val="87A09B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5412D8"/>
    <w:multiLevelType w:val="hybridMultilevel"/>
    <w:tmpl w:val="A57022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D57B7C"/>
    <w:multiLevelType w:val="singleLevel"/>
    <w:tmpl w:val="4FD62C04"/>
    <w:lvl w:ilvl="0">
      <w:start w:val="3"/>
      <w:numFmt w:val="decimal"/>
      <w:lvlText w:val="5.%1.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3E3A70DE"/>
    <w:multiLevelType w:val="hybridMultilevel"/>
    <w:tmpl w:val="EC2E608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B43737"/>
    <w:multiLevelType w:val="singleLevel"/>
    <w:tmpl w:val="E804764C"/>
    <w:lvl w:ilvl="0">
      <w:start w:val="1"/>
      <w:numFmt w:val="decimal"/>
      <w:lvlText w:val="7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46921049"/>
    <w:multiLevelType w:val="hybridMultilevel"/>
    <w:tmpl w:val="3B50BD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6E846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260E29C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6847C0"/>
    <w:multiLevelType w:val="singleLevel"/>
    <w:tmpl w:val="CD54843E"/>
    <w:lvl w:ilvl="0">
      <w:start w:val="1"/>
      <w:numFmt w:val="decimal"/>
      <w:lvlText w:val="3.1.%1."/>
      <w:legacy w:legacy="1" w:legacySpace="0" w:legacyIndent="6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4F2216A0"/>
    <w:multiLevelType w:val="singleLevel"/>
    <w:tmpl w:val="7B5AB176"/>
    <w:lvl w:ilvl="0">
      <w:start w:val="1"/>
      <w:numFmt w:val="decimal"/>
      <w:lvlText w:val="2.2.%1."/>
      <w:legacy w:legacy="1" w:legacySpace="0" w:legacyIndent="6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57384A9C"/>
    <w:multiLevelType w:val="multilevel"/>
    <w:tmpl w:val="14DA734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39" w:hanging="360"/>
      </w:pPr>
    </w:lvl>
    <w:lvl w:ilvl="2">
      <w:start w:val="1"/>
      <w:numFmt w:val="decimal"/>
      <w:lvlText w:val="%1.%2.%3"/>
      <w:lvlJc w:val="left"/>
      <w:pPr>
        <w:ind w:left="1478" w:hanging="720"/>
      </w:pPr>
    </w:lvl>
    <w:lvl w:ilvl="3">
      <w:start w:val="1"/>
      <w:numFmt w:val="decimal"/>
      <w:lvlText w:val="%1.%2.%3.%4"/>
      <w:lvlJc w:val="left"/>
      <w:pPr>
        <w:ind w:left="1857" w:hanging="720"/>
      </w:pPr>
    </w:lvl>
    <w:lvl w:ilvl="4">
      <w:start w:val="1"/>
      <w:numFmt w:val="decimal"/>
      <w:lvlText w:val="%1.%2.%3.%4.%5"/>
      <w:lvlJc w:val="left"/>
      <w:pPr>
        <w:ind w:left="2596" w:hanging="1080"/>
      </w:pPr>
    </w:lvl>
    <w:lvl w:ilvl="5">
      <w:start w:val="1"/>
      <w:numFmt w:val="decimal"/>
      <w:lvlText w:val="%1.%2.%3.%4.%5.%6"/>
      <w:lvlJc w:val="left"/>
      <w:pPr>
        <w:ind w:left="2975" w:hanging="1080"/>
      </w:pPr>
    </w:lvl>
    <w:lvl w:ilvl="6">
      <w:start w:val="1"/>
      <w:numFmt w:val="decimal"/>
      <w:lvlText w:val="%1.%2.%3.%4.%5.%6.%7"/>
      <w:lvlJc w:val="left"/>
      <w:pPr>
        <w:ind w:left="3354" w:hanging="1080"/>
      </w:pPr>
    </w:lvl>
    <w:lvl w:ilvl="7">
      <w:start w:val="1"/>
      <w:numFmt w:val="decimal"/>
      <w:lvlText w:val="%1.%2.%3.%4.%5.%6.%7.%8"/>
      <w:lvlJc w:val="left"/>
      <w:pPr>
        <w:ind w:left="4093" w:hanging="1440"/>
      </w:pPr>
    </w:lvl>
    <w:lvl w:ilvl="8">
      <w:start w:val="1"/>
      <w:numFmt w:val="decimal"/>
      <w:lvlText w:val="%1.%2.%3.%4.%5.%6.%7.%8.%9"/>
      <w:lvlJc w:val="left"/>
      <w:pPr>
        <w:ind w:left="4472" w:hanging="1440"/>
      </w:pPr>
    </w:lvl>
  </w:abstractNum>
  <w:abstractNum w:abstractNumId="20">
    <w:nsid w:val="5C980BF6"/>
    <w:multiLevelType w:val="hybridMultilevel"/>
    <w:tmpl w:val="04DE09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66BB3C">
      <w:start w:val="1"/>
      <w:numFmt w:val="decimal"/>
      <w:lvlText w:val="%2)"/>
      <w:lvlJc w:val="left"/>
      <w:pPr>
        <w:ind w:left="1440" w:hanging="360"/>
      </w:pPr>
    </w:lvl>
    <w:lvl w:ilvl="2" w:tplc="87D2294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085A48"/>
    <w:multiLevelType w:val="singleLevel"/>
    <w:tmpl w:val="95DA6F02"/>
    <w:lvl w:ilvl="0">
      <w:start w:val="7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62CD1C0A"/>
    <w:multiLevelType w:val="singleLevel"/>
    <w:tmpl w:val="E9B2DEBA"/>
    <w:lvl w:ilvl="0">
      <w:start w:val="2"/>
      <w:numFmt w:val="decimal"/>
      <w:lvlText w:val="4.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706641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1115D15"/>
    <w:multiLevelType w:val="hybridMultilevel"/>
    <w:tmpl w:val="954C2BE8"/>
    <w:lvl w:ilvl="0" w:tplc="D5D4B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385DFB"/>
    <w:multiLevelType w:val="hybridMultilevel"/>
    <w:tmpl w:val="6ABE8D9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3C5E18"/>
    <w:multiLevelType w:val="hybridMultilevel"/>
    <w:tmpl w:val="225689B8"/>
    <w:lvl w:ilvl="0" w:tplc="34AE6DC2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8FA6FA0"/>
    <w:multiLevelType w:val="singleLevel"/>
    <w:tmpl w:val="52CE150E"/>
    <w:lvl w:ilvl="0">
      <w:start w:val="1"/>
      <w:numFmt w:val="decimal"/>
      <w:lvlText w:val="1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7B6D50E6"/>
    <w:multiLevelType w:val="hybridMultilevel"/>
    <w:tmpl w:val="7D0CA0C4"/>
    <w:lvl w:ilvl="0" w:tplc="08482948">
      <w:start w:val="1"/>
      <w:numFmt w:val="decimal"/>
      <w:lvlText w:val="2.1.%1."/>
      <w:lvlJc w:val="left"/>
      <w:pPr>
        <w:tabs>
          <w:tab w:val="num" w:pos="1985"/>
        </w:tabs>
        <w:ind w:left="1985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425"/>
        </w:tabs>
        <w:ind w:left="34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5"/>
        </w:tabs>
        <w:ind w:left="41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5"/>
        </w:tabs>
        <w:ind w:left="48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5"/>
        </w:tabs>
        <w:ind w:left="55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5"/>
        </w:tabs>
        <w:ind w:left="63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5"/>
        </w:tabs>
        <w:ind w:left="70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5"/>
        </w:tabs>
        <w:ind w:left="77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5"/>
        </w:tabs>
        <w:ind w:left="8465" w:hanging="180"/>
      </w:pPr>
    </w:lvl>
  </w:abstractNum>
  <w:abstractNum w:abstractNumId="29">
    <w:nsid w:val="7DA86474"/>
    <w:multiLevelType w:val="multilevel"/>
    <w:tmpl w:val="A120BD12"/>
    <w:lvl w:ilvl="0">
      <w:start w:val="6"/>
      <w:numFmt w:val="decimal"/>
      <w:lvlText w:val="%1."/>
      <w:lvlJc w:val="left"/>
      <w:pPr>
        <w:ind w:left="759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173" w:hanging="720"/>
      </w:pPr>
    </w:lvl>
    <w:lvl w:ilvl="3">
      <w:start w:val="1"/>
      <w:numFmt w:val="decimal"/>
      <w:isLgl/>
      <w:lvlText w:val="%1.%2.%3.%4"/>
      <w:lvlJc w:val="left"/>
      <w:pPr>
        <w:ind w:left="1200" w:hanging="720"/>
      </w:pPr>
    </w:lvl>
    <w:lvl w:ilvl="4">
      <w:start w:val="1"/>
      <w:numFmt w:val="decimal"/>
      <w:isLgl/>
      <w:lvlText w:val="%1.%2.%3.%4.%5"/>
      <w:lvlJc w:val="left"/>
      <w:pPr>
        <w:ind w:left="1227" w:hanging="720"/>
      </w:pPr>
    </w:lvl>
    <w:lvl w:ilvl="5">
      <w:start w:val="1"/>
      <w:numFmt w:val="decimal"/>
      <w:isLgl/>
      <w:lvlText w:val="%1.%2.%3.%4.%5.%6"/>
      <w:lvlJc w:val="left"/>
      <w:pPr>
        <w:ind w:left="1614" w:hanging="1080"/>
      </w:pPr>
    </w:lvl>
    <w:lvl w:ilvl="6">
      <w:start w:val="1"/>
      <w:numFmt w:val="decimal"/>
      <w:isLgl/>
      <w:lvlText w:val="%1.%2.%3.%4.%5.%6.%7"/>
      <w:lvlJc w:val="left"/>
      <w:pPr>
        <w:ind w:left="1641" w:hanging="1080"/>
      </w:pPr>
    </w:lvl>
    <w:lvl w:ilvl="7">
      <w:start w:val="1"/>
      <w:numFmt w:val="decimal"/>
      <w:isLgl/>
      <w:lvlText w:val="%1.%2.%3.%4.%5.%6.%7.%8"/>
      <w:lvlJc w:val="left"/>
      <w:pPr>
        <w:ind w:left="2028" w:hanging="1440"/>
      </w:pPr>
    </w:lvl>
    <w:lvl w:ilvl="8">
      <w:start w:val="1"/>
      <w:numFmt w:val="decimal"/>
      <w:isLgl/>
      <w:lvlText w:val="%1.%2.%3.%4.%5.%6.%7.%8.%9"/>
      <w:lvlJc w:val="left"/>
      <w:pPr>
        <w:ind w:left="2055" w:hanging="1440"/>
      </w:pPr>
    </w:lvl>
  </w:abstractNum>
  <w:num w:numId="1">
    <w:abstractNumId w:val="27"/>
    <w:lvlOverride w:ilvl="0">
      <w:startOverride w:val="1"/>
    </w:lvlOverride>
  </w:num>
  <w:num w:numId="2">
    <w:abstractNumId w:val="8"/>
    <w:lvlOverride w:ilvl="0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lvl w:ilvl="0">
        <w:start w:val="1"/>
        <w:numFmt w:val="decimal"/>
        <w:lvlText w:val="2.2.%1."/>
        <w:legacy w:legacy="1" w:legacySpace="0" w:legacyIndent="6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7"/>
    <w:lvlOverride w:ilvl="0">
      <w:startOverride w:val="1"/>
    </w:lvlOverride>
  </w:num>
  <w:num w:numId="6">
    <w:abstractNumId w:val="22"/>
    <w:lvlOverride w:ilvl="0">
      <w:startOverride w:val="2"/>
    </w:lvlOverride>
  </w:num>
  <w:num w:numId="7">
    <w:abstractNumId w:val="4"/>
    <w:lvlOverride w:ilvl="0">
      <w:startOverride w:val="2"/>
    </w:lvlOverride>
  </w:num>
  <w:num w:numId="8">
    <w:abstractNumId w:val="21"/>
    <w:lvlOverride w:ilvl="0">
      <w:startOverride w:val="7"/>
    </w:lvlOverride>
  </w:num>
  <w:num w:numId="9">
    <w:abstractNumId w:val="2"/>
    <w:lvlOverride w:ilvl="0">
      <w:startOverride w:val="10"/>
    </w:lvlOverride>
  </w:num>
  <w:num w:numId="10">
    <w:abstractNumId w:val="5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3"/>
    </w:lvlOverride>
  </w:num>
  <w:num w:numId="15">
    <w:abstractNumId w:val="1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7"/>
    </w:lvlOverride>
  </w:num>
  <w:num w:numId="17">
    <w:abstractNumId w:val="2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2">
    <w:abstractNumId w:val="7"/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1"/>
  </w:num>
  <w:num w:numId="29">
    <w:abstractNumId w:val="1"/>
  </w:num>
  <w:num w:numId="30">
    <w:abstractNumId w:val="9"/>
  </w:num>
  <w:num w:numId="31">
    <w:abstractNumId w:val="3"/>
  </w:num>
  <w:num w:numId="3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isplayBackgroundShape/>
  <w:proofState w:spelling="clean" w:grammar="clean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D794A"/>
    <w:rsid w:val="000036B1"/>
    <w:rsid w:val="00012887"/>
    <w:rsid w:val="00013E64"/>
    <w:rsid w:val="0003075D"/>
    <w:rsid w:val="0006331E"/>
    <w:rsid w:val="0007275C"/>
    <w:rsid w:val="0007404F"/>
    <w:rsid w:val="000A113A"/>
    <w:rsid w:val="000A21D5"/>
    <w:rsid w:val="000B300E"/>
    <w:rsid w:val="000B400B"/>
    <w:rsid w:val="000B4B1D"/>
    <w:rsid w:val="000B6964"/>
    <w:rsid w:val="000D4BE6"/>
    <w:rsid w:val="000F63E8"/>
    <w:rsid w:val="0010549E"/>
    <w:rsid w:val="00127E6E"/>
    <w:rsid w:val="00133E63"/>
    <w:rsid w:val="00137461"/>
    <w:rsid w:val="0014559C"/>
    <w:rsid w:val="001461E5"/>
    <w:rsid w:val="001A37D4"/>
    <w:rsid w:val="001A7CE4"/>
    <w:rsid w:val="001E2FE6"/>
    <w:rsid w:val="002116A1"/>
    <w:rsid w:val="002228E9"/>
    <w:rsid w:val="002452F9"/>
    <w:rsid w:val="0026248B"/>
    <w:rsid w:val="002664E7"/>
    <w:rsid w:val="002B428E"/>
    <w:rsid w:val="002B5353"/>
    <w:rsid w:val="002C709B"/>
    <w:rsid w:val="002D5591"/>
    <w:rsid w:val="002E637D"/>
    <w:rsid w:val="00320AED"/>
    <w:rsid w:val="00363C78"/>
    <w:rsid w:val="0036648A"/>
    <w:rsid w:val="0038175D"/>
    <w:rsid w:val="003D4DF3"/>
    <w:rsid w:val="003D5127"/>
    <w:rsid w:val="00411953"/>
    <w:rsid w:val="00427CED"/>
    <w:rsid w:val="004577F2"/>
    <w:rsid w:val="004643D4"/>
    <w:rsid w:val="00467BE4"/>
    <w:rsid w:val="00472577"/>
    <w:rsid w:val="004845B9"/>
    <w:rsid w:val="00494263"/>
    <w:rsid w:val="004B4916"/>
    <w:rsid w:val="004C0B78"/>
    <w:rsid w:val="004C3FCC"/>
    <w:rsid w:val="004F6087"/>
    <w:rsid w:val="004F7D86"/>
    <w:rsid w:val="00502A99"/>
    <w:rsid w:val="00564DF2"/>
    <w:rsid w:val="00574408"/>
    <w:rsid w:val="00576A05"/>
    <w:rsid w:val="005A3AA9"/>
    <w:rsid w:val="005B75F3"/>
    <w:rsid w:val="005E30AA"/>
    <w:rsid w:val="005F6217"/>
    <w:rsid w:val="00603FE7"/>
    <w:rsid w:val="0061569A"/>
    <w:rsid w:val="006464C3"/>
    <w:rsid w:val="0064679D"/>
    <w:rsid w:val="006D3A6F"/>
    <w:rsid w:val="006E7971"/>
    <w:rsid w:val="00702C10"/>
    <w:rsid w:val="00706726"/>
    <w:rsid w:val="00734CB7"/>
    <w:rsid w:val="0074133F"/>
    <w:rsid w:val="007550D8"/>
    <w:rsid w:val="007708AC"/>
    <w:rsid w:val="00776B39"/>
    <w:rsid w:val="007C5995"/>
    <w:rsid w:val="00811BE1"/>
    <w:rsid w:val="00832A44"/>
    <w:rsid w:val="008542F4"/>
    <w:rsid w:val="008704AA"/>
    <w:rsid w:val="00871E06"/>
    <w:rsid w:val="008730EE"/>
    <w:rsid w:val="00890748"/>
    <w:rsid w:val="008A6439"/>
    <w:rsid w:val="008C23E8"/>
    <w:rsid w:val="008C69C6"/>
    <w:rsid w:val="008C7BAA"/>
    <w:rsid w:val="008E34C9"/>
    <w:rsid w:val="00914DAA"/>
    <w:rsid w:val="00935DD0"/>
    <w:rsid w:val="00975B8C"/>
    <w:rsid w:val="009767FD"/>
    <w:rsid w:val="009D794A"/>
    <w:rsid w:val="00A34245"/>
    <w:rsid w:val="00A424BD"/>
    <w:rsid w:val="00A4797A"/>
    <w:rsid w:val="00A74133"/>
    <w:rsid w:val="00A76CE9"/>
    <w:rsid w:val="00AF0D52"/>
    <w:rsid w:val="00AF7D4F"/>
    <w:rsid w:val="00B55E27"/>
    <w:rsid w:val="00B703BF"/>
    <w:rsid w:val="00B90864"/>
    <w:rsid w:val="00B958BE"/>
    <w:rsid w:val="00BA5DA0"/>
    <w:rsid w:val="00BC081B"/>
    <w:rsid w:val="00BD07EF"/>
    <w:rsid w:val="00BD1BDD"/>
    <w:rsid w:val="00BF6005"/>
    <w:rsid w:val="00C03517"/>
    <w:rsid w:val="00C32D13"/>
    <w:rsid w:val="00C71974"/>
    <w:rsid w:val="00C75BF3"/>
    <w:rsid w:val="00C8380E"/>
    <w:rsid w:val="00CA6CB2"/>
    <w:rsid w:val="00CB4F46"/>
    <w:rsid w:val="00CE1AED"/>
    <w:rsid w:val="00CE5C77"/>
    <w:rsid w:val="00CE5EA7"/>
    <w:rsid w:val="00D130AE"/>
    <w:rsid w:val="00D53E45"/>
    <w:rsid w:val="00D644DE"/>
    <w:rsid w:val="00D67F23"/>
    <w:rsid w:val="00D73759"/>
    <w:rsid w:val="00D821B4"/>
    <w:rsid w:val="00D9429B"/>
    <w:rsid w:val="00DC32F3"/>
    <w:rsid w:val="00DE5C38"/>
    <w:rsid w:val="00E067A7"/>
    <w:rsid w:val="00E46C4A"/>
    <w:rsid w:val="00E608CC"/>
    <w:rsid w:val="00E90AFF"/>
    <w:rsid w:val="00EA3BB2"/>
    <w:rsid w:val="00EC1427"/>
    <w:rsid w:val="00EE07DF"/>
    <w:rsid w:val="00EE5852"/>
    <w:rsid w:val="00EF573D"/>
    <w:rsid w:val="00F159E8"/>
    <w:rsid w:val="00F262DC"/>
    <w:rsid w:val="00F62DF4"/>
    <w:rsid w:val="00F639C0"/>
    <w:rsid w:val="00F97E23"/>
    <w:rsid w:val="00FA0553"/>
    <w:rsid w:val="00FB7E95"/>
    <w:rsid w:val="00FC29DF"/>
    <w:rsid w:val="00FC466D"/>
    <w:rsid w:val="00FC7141"/>
    <w:rsid w:val="00FD6349"/>
    <w:rsid w:val="00FF5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794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D794A"/>
    <w:pPr>
      <w:keepNext/>
      <w:spacing w:before="240" w:after="60"/>
      <w:outlineLvl w:val="0"/>
    </w:pPr>
    <w:rPr>
      <w:rFonts w:ascii="Cambria" w:eastAsia="MS Mincho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ГППУ"/>
    <w:basedOn w:val="a"/>
    <w:autoRedefine/>
    <w:rsid w:val="004B4916"/>
    <w:pPr>
      <w:spacing w:line="360" w:lineRule="auto"/>
      <w:ind w:firstLine="709"/>
      <w:jc w:val="both"/>
    </w:pPr>
    <w:rPr>
      <w:bCs/>
      <w:sz w:val="28"/>
    </w:rPr>
  </w:style>
  <w:style w:type="paragraph" w:styleId="11">
    <w:name w:val="toc 1"/>
    <w:basedOn w:val="a"/>
    <w:next w:val="a"/>
    <w:autoRedefine/>
    <w:unhideWhenUsed/>
    <w:rsid w:val="0038175D"/>
    <w:pPr>
      <w:tabs>
        <w:tab w:val="right" w:leader="dot" w:pos="9345"/>
      </w:tabs>
      <w:spacing w:before="120" w:after="240"/>
      <w:ind w:right="454"/>
      <w:jc w:val="both"/>
    </w:pPr>
    <w:rPr>
      <w:rFonts w:ascii="Arial" w:hAnsi="Arial"/>
      <w:b/>
      <w:sz w:val="28"/>
    </w:rPr>
  </w:style>
  <w:style w:type="paragraph" w:styleId="2">
    <w:name w:val="toc 2"/>
    <w:basedOn w:val="a"/>
    <w:next w:val="a"/>
    <w:autoRedefine/>
    <w:unhideWhenUsed/>
    <w:rsid w:val="0038175D"/>
    <w:pPr>
      <w:tabs>
        <w:tab w:val="right" w:leader="dot" w:pos="9345"/>
      </w:tabs>
      <w:spacing w:before="120" w:after="120"/>
      <w:ind w:left="567" w:right="454"/>
      <w:jc w:val="both"/>
    </w:pPr>
    <w:rPr>
      <w:rFonts w:ascii="Arial" w:hAnsi="Arial"/>
    </w:rPr>
  </w:style>
  <w:style w:type="character" w:customStyle="1" w:styleId="10">
    <w:name w:val="Заголовок 1 Знак"/>
    <w:link w:val="1"/>
    <w:rsid w:val="009D794A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paragraph" w:styleId="a4">
    <w:name w:val="List Paragraph"/>
    <w:basedOn w:val="a"/>
    <w:qFormat/>
    <w:rsid w:val="00127E6E"/>
    <w:pPr>
      <w:ind w:left="720"/>
      <w:contextualSpacing/>
    </w:pPr>
  </w:style>
  <w:style w:type="paragraph" w:styleId="20">
    <w:name w:val="Body Text Indent 2"/>
    <w:basedOn w:val="a"/>
    <w:link w:val="21"/>
    <w:semiHidden/>
    <w:unhideWhenUsed/>
    <w:rsid w:val="00FB7E9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semiHidden/>
    <w:rsid w:val="00FB7E95"/>
    <w:rPr>
      <w:rFonts w:ascii="Calibri" w:eastAsia="Calibri" w:hAnsi="Calibri"/>
      <w:sz w:val="22"/>
      <w:szCs w:val="22"/>
      <w:lang w:val="ru-RU" w:eastAsia="en-US" w:bidi="ar-SA"/>
    </w:rPr>
  </w:style>
  <w:style w:type="paragraph" w:styleId="a5">
    <w:name w:val="footnote text"/>
    <w:basedOn w:val="a"/>
    <w:semiHidden/>
    <w:rsid w:val="0026248B"/>
    <w:rPr>
      <w:sz w:val="20"/>
      <w:szCs w:val="20"/>
    </w:rPr>
  </w:style>
  <w:style w:type="character" w:styleId="a6">
    <w:name w:val="footnote reference"/>
    <w:semiHidden/>
    <w:rsid w:val="0026248B"/>
    <w:rPr>
      <w:vertAlign w:val="superscript"/>
    </w:rPr>
  </w:style>
  <w:style w:type="paragraph" w:styleId="a7">
    <w:name w:val="footer"/>
    <w:basedOn w:val="a"/>
    <w:rsid w:val="003D4DF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D4D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2054</Words>
  <Characters>11713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Типовое положение о школьной службе примирения</vt:lpstr>
    </vt:vector>
  </TitlesOfParts>
  <Company>Home</Company>
  <LinksUpToDate>false</LinksUpToDate>
  <CharactersWithSpaces>13740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Типовое положение о школьной службе примирения</dc:title>
  <dc:subject/>
  <dc:creator>Антон</dc:creator>
  <cp:keywords/>
  <cp:lastModifiedBy>школа</cp:lastModifiedBy>
  <cp:revision>6</cp:revision>
  <dcterms:created xsi:type="dcterms:W3CDTF">2017-03-29T01:44:00Z</dcterms:created>
  <dcterms:modified xsi:type="dcterms:W3CDTF">2024-03-29T00:30:00Z</dcterms:modified>
</cp:coreProperties>
</file>