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3B" w:rsidRPr="00546B3B" w:rsidRDefault="00546B3B" w:rsidP="00546B3B">
      <w:r w:rsidRPr="00546B3B">
        <w:t>1) Демонстрационные материалы контрольных измерительных материалов единого государственного экзамена (далее – ЕГЭ) 2020 года и предыдущих лет, правила заполнения бланков ЕГЭ в 2020 году – </w:t>
      </w:r>
      <w:hyperlink r:id="rId5" w:tgtFrame="_blank" w:history="1">
        <w:r w:rsidRPr="00546B3B">
          <w:rPr>
            <w:rStyle w:val="a3"/>
          </w:rPr>
          <w:t>http://fipi.ru/ege-i-gve-11/demoversii-specifikacii-kodifikatory</w:t>
        </w:r>
      </w:hyperlink>
      <w:r w:rsidRPr="00546B3B">
        <w:t>.</w:t>
      </w:r>
    </w:p>
    <w:p w:rsidR="00546B3B" w:rsidRPr="00546B3B" w:rsidRDefault="00546B3B" w:rsidP="00546B3B">
      <w:r w:rsidRPr="00546B3B">
        <w:t>Демонстрационные материалы контрольных измерительных материалов основного государственного экзамена (далее – ОГЭ) 2020 года и предыдущих лет –</w:t>
      </w:r>
      <w:hyperlink r:id="rId6" w:tgtFrame="_blank" w:history="1">
        <w:r w:rsidRPr="00546B3B">
          <w:rPr>
            <w:rStyle w:val="a3"/>
          </w:rPr>
          <w:t>http://fipi.ru/oge-i-gve-9/demoversii-specifikacii-kodifikatory</w:t>
        </w:r>
      </w:hyperlink>
      <w:r w:rsidRPr="00546B3B">
        <w:t>;</w:t>
      </w:r>
    </w:p>
    <w:p w:rsidR="00546B3B" w:rsidRPr="00546B3B" w:rsidRDefault="00546B3B" w:rsidP="00546B3B">
      <w:r w:rsidRPr="00546B3B">
        <w:t>2) Открытый банк заданий ЕГЭ – </w:t>
      </w:r>
      <w:hyperlink r:id="rId7" w:tgtFrame="_blank" w:history="1">
        <w:r w:rsidRPr="00546B3B">
          <w:rPr>
            <w:rStyle w:val="a3"/>
          </w:rPr>
          <w:t>http://fipi.ru/content/otkrytyy-bank-zadaniy-ege</w:t>
        </w:r>
      </w:hyperlink>
      <w:r w:rsidRPr="00546B3B">
        <w:t>; открытый банк заданий ОГЭ – </w:t>
      </w:r>
      <w:hyperlink r:id="rId8" w:tgtFrame="_blank" w:history="1">
        <w:r w:rsidRPr="00546B3B">
          <w:rPr>
            <w:rStyle w:val="a3"/>
          </w:rPr>
          <w:t>http://fipi.ru/content/otkrytyy-bank-zadaniy-oge</w:t>
        </w:r>
      </w:hyperlink>
      <w:r w:rsidRPr="00546B3B">
        <w:t>.</w:t>
      </w:r>
    </w:p>
    <w:p w:rsidR="00546B3B" w:rsidRPr="00546B3B" w:rsidRDefault="00546B3B" w:rsidP="00546B3B">
      <w:r w:rsidRPr="00546B3B">
        <w:t>3)</w:t>
      </w:r>
      <w:r w:rsidRPr="00546B3B">
        <w:rPr>
          <w:b/>
          <w:bCs/>
        </w:rPr>
        <w:t> </w:t>
      </w:r>
      <w:r w:rsidRPr="00546B3B">
        <w:t>Тренировочные сборники экзаменационных заданий для подготовки к ГИА обучающихся с ограниченными возможностями здоровья, детей-инвалидов и инвалидов</w:t>
      </w:r>
      <w:r w:rsidRPr="00546B3B">
        <w:rPr>
          <w:b/>
          <w:bCs/>
        </w:rPr>
        <w:t> –</w:t>
      </w:r>
      <w:hyperlink r:id="rId9" w:tgtFrame="_blank" w:history="1">
        <w:r w:rsidRPr="00546B3B">
          <w:rPr>
            <w:rStyle w:val="a3"/>
          </w:rPr>
          <w:t>http://fipi.ru/oge-i-gve-9/trensborniki-OVZ</w:t>
        </w:r>
      </w:hyperlink>
      <w:r w:rsidRPr="00546B3B">
        <w:t>;</w:t>
      </w:r>
    </w:p>
    <w:p w:rsidR="00546B3B" w:rsidRPr="00546B3B" w:rsidRDefault="00546B3B" w:rsidP="00546B3B">
      <w:r w:rsidRPr="00546B3B">
        <w:t>4) Методические рекомендации для учителей, подготовленные на основе анализа типичных ошибок участников ЕГЭ 2019 года – </w:t>
      </w:r>
      <w:hyperlink r:id="rId10" w:tgtFrame="_blank" w:history="1">
        <w:r w:rsidRPr="00546B3B">
          <w:rPr>
            <w:rStyle w:val="a3"/>
          </w:rPr>
          <w:t>http://fipi.ru/ege-i-gve-11/analiticheskie-i-metodicheskie-materialy</w:t>
        </w:r>
      </w:hyperlink>
      <w:r w:rsidRPr="00546B3B">
        <w:t>;</w:t>
      </w:r>
    </w:p>
    <w:p w:rsidR="00546B3B" w:rsidRPr="00546B3B" w:rsidRDefault="00546B3B" w:rsidP="00546B3B">
      <w:r w:rsidRPr="00546B3B">
        <w:t xml:space="preserve">5) </w:t>
      </w:r>
      <w:proofErr w:type="spellStart"/>
      <w:r w:rsidRPr="00546B3B">
        <w:t>Видеоконсультации</w:t>
      </w:r>
      <w:proofErr w:type="spellEnd"/>
      <w:r w:rsidRPr="00546B3B">
        <w:t xml:space="preserve"> 2019 года (и прошлых лет) для участников ЕГЭ –</w:t>
      </w:r>
      <w:hyperlink r:id="rId11" w:tgtFrame="_blank" w:history="1">
        <w:r w:rsidRPr="00546B3B">
          <w:rPr>
            <w:rStyle w:val="a3"/>
          </w:rPr>
          <w:t>http://fipi.ru/ege-i-gve-11/daydzhest-ege</w:t>
        </w:r>
      </w:hyperlink>
      <w:r w:rsidRPr="00546B3B">
        <w:t>.</w:t>
      </w:r>
    </w:p>
    <w:p w:rsidR="00546B3B" w:rsidRPr="00546B3B" w:rsidRDefault="00546B3B" w:rsidP="00546B3B">
      <w:r w:rsidRPr="00546B3B">
        <w:t xml:space="preserve">Видеоматериалы с советами родителям и выпускникам по психологической поддержке </w:t>
      </w:r>
      <w:proofErr w:type="gramStart"/>
      <w:r w:rsidRPr="00546B3B">
        <w:t>при</w:t>
      </w:r>
      <w:proofErr w:type="gramEnd"/>
      <w:r w:rsidRPr="00546B3B">
        <w:t xml:space="preserve"> подготовке к ГИА –</w:t>
      </w:r>
      <w:hyperlink r:id="rId12" w:tgtFrame="_blank" w:history="1">
        <w:r w:rsidRPr="00546B3B">
          <w:rPr>
            <w:rStyle w:val="a3"/>
          </w:rPr>
          <w:t>http://ege.edu.ru/ru/main/information_materials/vid_pap</w:t>
        </w:r>
      </w:hyperlink>
      <w:r w:rsidRPr="00546B3B">
        <w:t>.</w:t>
      </w:r>
    </w:p>
    <w:p w:rsidR="00F75FC8" w:rsidRDefault="00F75FC8">
      <w:bookmarkStart w:id="0" w:name="_GoBack"/>
      <w:bookmarkEnd w:id="0"/>
    </w:p>
    <w:sectPr w:rsidR="00F75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EE"/>
    <w:rsid w:val="00546B3B"/>
    <w:rsid w:val="00F706EE"/>
    <w:rsid w:val="00F7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fipi.ru/content/otkrytyy-bank-zadaniy-oge&amp;hash=794fbf1363b6c19e687a4ca057f75bb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%3A//fipi.ru/content/otkrytyy-bank-zadaniy-ege&amp;hash=6d9e790bdb677e0f2f4be2fe221f3646" TargetMode="External"/><Relationship Id="rId12" Type="http://schemas.openxmlformats.org/officeDocument/2006/relationships/hyperlink" Target="https://mail.rambler.ru/m/redirect?url=http%3A//ege.edu.ru/ru/main/information_materials/vid_pap&amp;hash=f4687b4913d22b6320c7b644e3f5e5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rambler.ru/m/redirect?url=http%3A//fipi.ru/oge-i-gve-9/demoversii-specifikacii-kodifikatory&amp;hash=66c1aafdfcb37430f25940cf2a078199" TargetMode="External"/><Relationship Id="rId11" Type="http://schemas.openxmlformats.org/officeDocument/2006/relationships/hyperlink" Target="https://mail.rambler.ru/m/redirect?url=http%3A//fipi.ru/ege-i-gve-11/daydzhest-ege&amp;hash=c1d5c69b916bdd7695a74d0c9aababad" TargetMode="External"/><Relationship Id="rId5" Type="http://schemas.openxmlformats.org/officeDocument/2006/relationships/hyperlink" Target="https://mail.rambler.ru/m/redirect?url=http%3A//fipi.ru/ege-i-gve-11/demoversii-specifikacii-kodifikatory&amp;hash=cdf15ffb0b985f8c7ab2fc6d6ebbe21d" TargetMode="External"/><Relationship Id="rId10" Type="http://schemas.openxmlformats.org/officeDocument/2006/relationships/hyperlink" Target="https://mail.rambler.ru/m/redirect?url=http%3A//fipi.ru/ege-i-gve-11/analiticheskie-i-metodicheskie-materialy&amp;hash=72e12dfd646ff59e130203f6af51b7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rambler.ru/m/redirect?url=http%3A//fipi.ru/oge-i-gve-9/trensborniki-OVZ&amp;hash=a39aa208544875c8d15338deb46609a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2020-04-07T07:17:00Z</dcterms:created>
  <dcterms:modified xsi:type="dcterms:W3CDTF">2020-04-07T07:17:00Z</dcterms:modified>
</cp:coreProperties>
</file>